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828" w:rsidRDefault="00593828" w:rsidP="005938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Аналитическая записка </w:t>
      </w:r>
    </w:p>
    <w:p w:rsidR="00593828" w:rsidRDefault="00595144" w:rsidP="005938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результатах </w:t>
      </w:r>
      <w:r w:rsidR="00593828">
        <w:rPr>
          <w:rFonts w:ascii="Times New Roman" w:hAnsi="Times New Roman" w:cs="Times New Roman"/>
          <w:b/>
          <w:sz w:val="24"/>
          <w:szCs w:val="24"/>
        </w:rPr>
        <w:t xml:space="preserve">оценке эффективности налоговых расходов </w:t>
      </w:r>
    </w:p>
    <w:p w:rsidR="00BA4508" w:rsidRDefault="00593828" w:rsidP="005938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городское поселение </w:t>
      </w:r>
      <w:r w:rsidR="00CD150F">
        <w:rPr>
          <w:rFonts w:ascii="Times New Roman" w:hAnsi="Times New Roman" w:cs="Times New Roman"/>
          <w:b/>
          <w:sz w:val="24"/>
          <w:szCs w:val="24"/>
        </w:rPr>
        <w:t>Луговой</w:t>
      </w:r>
      <w:r w:rsidR="00AE5818">
        <w:rPr>
          <w:rFonts w:ascii="Times New Roman" w:hAnsi="Times New Roman" w:cs="Times New Roman"/>
          <w:b/>
          <w:sz w:val="24"/>
          <w:szCs w:val="24"/>
        </w:rPr>
        <w:t xml:space="preserve"> за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13D0A" w:rsidRDefault="00913D0A" w:rsidP="0059382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3B10" w:rsidRPr="00CD150F" w:rsidRDefault="00593828" w:rsidP="00CD150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50F">
        <w:rPr>
          <w:rFonts w:ascii="Times New Roman" w:hAnsi="Times New Roman" w:cs="Times New Roman"/>
          <w:sz w:val="24"/>
          <w:szCs w:val="24"/>
        </w:rPr>
        <w:t xml:space="preserve">Оценка эффективности налоговых расходов муниципального образования городское поселение </w:t>
      </w:r>
      <w:r w:rsidR="00CD150F" w:rsidRPr="00CD150F">
        <w:rPr>
          <w:rFonts w:ascii="Times New Roman" w:hAnsi="Times New Roman" w:cs="Times New Roman"/>
          <w:sz w:val="24"/>
          <w:szCs w:val="24"/>
        </w:rPr>
        <w:t>Луговой</w:t>
      </w:r>
      <w:r w:rsidR="001C3B10" w:rsidRPr="00CD150F">
        <w:rPr>
          <w:rFonts w:ascii="Times New Roman" w:hAnsi="Times New Roman" w:cs="Times New Roman"/>
          <w:sz w:val="24"/>
          <w:szCs w:val="24"/>
        </w:rPr>
        <w:t xml:space="preserve"> (далее – муниципальное образование)</w:t>
      </w:r>
      <w:r w:rsidRPr="00CD150F">
        <w:rPr>
          <w:rFonts w:ascii="Times New Roman" w:hAnsi="Times New Roman" w:cs="Times New Roman"/>
          <w:sz w:val="24"/>
          <w:szCs w:val="24"/>
        </w:rPr>
        <w:t xml:space="preserve"> проводится ежегодно в соответствии с постановлением администрации </w:t>
      </w:r>
      <w:r w:rsidR="001C3B10" w:rsidRPr="00CD150F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 w:rsidR="00CD150F" w:rsidRPr="00CD150F">
        <w:rPr>
          <w:rFonts w:ascii="Times New Roman" w:hAnsi="Times New Roman" w:cs="Times New Roman"/>
          <w:sz w:val="24"/>
          <w:szCs w:val="24"/>
        </w:rPr>
        <w:t>Луговой</w:t>
      </w:r>
      <w:r w:rsidR="001C3B10" w:rsidRPr="00CD150F">
        <w:rPr>
          <w:rFonts w:ascii="Times New Roman" w:hAnsi="Times New Roman" w:cs="Times New Roman"/>
          <w:sz w:val="24"/>
          <w:szCs w:val="24"/>
        </w:rPr>
        <w:t xml:space="preserve"> от </w:t>
      </w:r>
      <w:r w:rsidR="00CD150F" w:rsidRPr="00CD150F">
        <w:rPr>
          <w:rFonts w:ascii="Times New Roman" w:hAnsi="Times New Roman" w:cs="Times New Roman"/>
          <w:sz w:val="24"/>
          <w:szCs w:val="24"/>
        </w:rPr>
        <w:t>11.02.2021 года № 28</w:t>
      </w:r>
      <w:r w:rsidR="001C3B10" w:rsidRPr="00CD150F">
        <w:rPr>
          <w:rFonts w:ascii="Times New Roman" w:hAnsi="Times New Roman" w:cs="Times New Roman"/>
          <w:sz w:val="24"/>
          <w:szCs w:val="24"/>
        </w:rPr>
        <w:t xml:space="preserve"> «Об утверждении Порядка формирования перечня налоговых расходов и оценки налоговых расходов» (далее </w:t>
      </w:r>
      <w:r w:rsidR="00305918" w:rsidRPr="00CD150F">
        <w:rPr>
          <w:rFonts w:ascii="Times New Roman" w:hAnsi="Times New Roman" w:cs="Times New Roman"/>
          <w:sz w:val="24"/>
          <w:szCs w:val="24"/>
        </w:rPr>
        <w:t>–</w:t>
      </w:r>
      <w:r w:rsidR="001C3B10" w:rsidRPr="00CD150F">
        <w:rPr>
          <w:rFonts w:ascii="Times New Roman" w:hAnsi="Times New Roman" w:cs="Times New Roman"/>
          <w:sz w:val="24"/>
          <w:szCs w:val="24"/>
        </w:rPr>
        <w:t xml:space="preserve"> Порядок</w:t>
      </w:r>
      <w:r w:rsidR="00305918" w:rsidRPr="00CD150F">
        <w:rPr>
          <w:rFonts w:ascii="Times New Roman" w:hAnsi="Times New Roman" w:cs="Times New Roman"/>
          <w:sz w:val="24"/>
          <w:szCs w:val="24"/>
        </w:rPr>
        <w:t xml:space="preserve">) и </w:t>
      </w:r>
      <w:r w:rsidRPr="00CD150F">
        <w:rPr>
          <w:rFonts w:ascii="Times New Roman" w:hAnsi="Times New Roman" w:cs="Times New Roman"/>
          <w:sz w:val="24"/>
          <w:szCs w:val="24"/>
        </w:rPr>
        <w:t xml:space="preserve">осуществляется в отношении налоговых льгот, пониженных ставок и иных преференций, установленных решениями Совета депутатов городского поселения </w:t>
      </w:r>
      <w:r w:rsidR="00CD150F" w:rsidRPr="00CD150F">
        <w:rPr>
          <w:rFonts w:ascii="Times New Roman" w:hAnsi="Times New Roman" w:cs="Times New Roman"/>
          <w:sz w:val="24"/>
          <w:szCs w:val="24"/>
        </w:rPr>
        <w:t>Луговой</w:t>
      </w:r>
      <w:r w:rsidRPr="00CD150F">
        <w:rPr>
          <w:rFonts w:ascii="Times New Roman" w:hAnsi="Times New Roman" w:cs="Times New Roman"/>
          <w:sz w:val="24"/>
          <w:szCs w:val="24"/>
        </w:rPr>
        <w:t>, вкл</w:t>
      </w:r>
      <w:r w:rsidR="00A23C14" w:rsidRPr="00CD150F">
        <w:rPr>
          <w:rFonts w:ascii="Times New Roman" w:hAnsi="Times New Roman" w:cs="Times New Roman"/>
          <w:sz w:val="24"/>
          <w:szCs w:val="24"/>
        </w:rPr>
        <w:t>юченных в П</w:t>
      </w:r>
      <w:r w:rsidRPr="00CD150F">
        <w:rPr>
          <w:rFonts w:ascii="Times New Roman" w:hAnsi="Times New Roman" w:cs="Times New Roman"/>
          <w:sz w:val="24"/>
          <w:szCs w:val="24"/>
        </w:rPr>
        <w:t>еречень налоговых расходов</w:t>
      </w:r>
      <w:r w:rsidR="00305918" w:rsidRPr="00CD150F">
        <w:rPr>
          <w:rFonts w:ascii="Times New Roman" w:hAnsi="Times New Roman" w:cs="Times New Roman"/>
          <w:sz w:val="24"/>
          <w:szCs w:val="24"/>
        </w:rPr>
        <w:t>. Оценка</w:t>
      </w:r>
      <w:r w:rsidR="00D02C7B" w:rsidRPr="00CD150F">
        <w:rPr>
          <w:rFonts w:ascii="Times New Roman" w:hAnsi="Times New Roman" w:cs="Times New Roman"/>
          <w:sz w:val="24"/>
          <w:szCs w:val="24"/>
        </w:rPr>
        <w:t xml:space="preserve"> </w:t>
      </w:r>
      <w:r w:rsidR="001C3B10" w:rsidRPr="00CD150F">
        <w:rPr>
          <w:rFonts w:ascii="Times New Roman" w:hAnsi="Times New Roman" w:cs="Times New Roman"/>
          <w:sz w:val="24"/>
          <w:szCs w:val="24"/>
        </w:rPr>
        <w:t>проводится в целях</w:t>
      </w:r>
      <w:r w:rsidR="000B6E56" w:rsidRPr="00CD150F">
        <w:rPr>
          <w:rFonts w:ascii="Times New Roman" w:hAnsi="Times New Roman" w:cs="Times New Roman"/>
          <w:sz w:val="24"/>
          <w:szCs w:val="24"/>
        </w:rPr>
        <w:t xml:space="preserve"> сокращения потерь бюджета муниципального образования и оптимизации перечня действующих налоговых льгот по местным налогам.</w:t>
      </w:r>
    </w:p>
    <w:p w:rsidR="00A23C14" w:rsidRPr="00CD150F" w:rsidRDefault="00A23C14" w:rsidP="00CD150F">
      <w:pPr>
        <w:widowControl w:val="0"/>
        <w:suppressAutoHyphens/>
        <w:spacing w:after="0" w:line="240" w:lineRule="auto"/>
        <w:jc w:val="both"/>
        <w:rPr>
          <w:rFonts w:ascii="Times New Roman" w:eastAsia="font290" w:hAnsi="Times New Roman" w:cs="Times New Roman"/>
          <w:sz w:val="24"/>
          <w:szCs w:val="24"/>
        </w:rPr>
      </w:pPr>
      <w:r w:rsidRPr="00CD150F">
        <w:rPr>
          <w:rFonts w:ascii="Times New Roman" w:hAnsi="Times New Roman" w:cs="Times New Roman"/>
          <w:sz w:val="24"/>
          <w:szCs w:val="24"/>
        </w:rPr>
        <w:t>Перечень налоговых расходов за 202</w:t>
      </w:r>
      <w:r w:rsidR="004D12AE">
        <w:rPr>
          <w:rFonts w:ascii="Times New Roman" w:hAnsi="Times New Roman" w:cs="Times New Roman"/>
          <w:sz w:val="24"/>
          <w:szCs w:val="24"/>
        </w:rPr>
        <w:t>1</w:t>
      </w:r>
      <w:r w:rsidRPr="00CD150F">
        <w:rPr>
          <w:rFonts w:ascii="Times New Roman" w:hAnsi="Times New Roman" w:cs="Times New Roman"/>
          <w:sz w:val="24"/>
          <w:szCs w:val="24"/>
        </w:rPr>
        <w:t xml:space="preserve"> год утвержден </w:t>
      </w:r>
      <w:r w:rsidRPr="00BA58EF">
        <w:rPr>
          <w:rFonts w:ascii="Times New Roman" w:hAnsi="Times New Roman" w:cs="Times New Roman"/>
          <w:sz w:val="24"/>
          <w:szCs w:val="24"/>
        </w:rPr>
        <w:t xml:space="preserve">распоряжением администрации городского поселения </w:t>
      </w:r>
      <w:r w:rsidR="00CD150F" w:rsidRPr="00BA58EF">
        <w:rPr>
          <w:rFonts w:ascii="Times New Roman" w:hAnsi="Times New Roman" w:cs="Times New Roman"/>
          <w:sz w:val="24"/>
          <w:szCs w:val="24"/>
        </w:rPr>
        <w:t>Луговой</w:t>
      </w:r>
      <w:r w:rsidRPr="00BA58EF">
        <w:rPr>
          <w:rFonts w:ascii="Times New Roman" w:hAnsi="Times New Roman" w:cs="Times New Roman"/>
          <w:sz w:val="24"/>
          <w:szCs w:val="24"/>
        </w:rPr>
        <w:t xml:space="preserve"> от </w:t>
      </w:r>
      <w:r w:rsidR="00BA58EF" w:rsidRPr="00BA58EF">
        <w:rPr>
          <w:rFonts w:ascii="Times New Roman" w:hAnsi="Times New Roman" w:cs="Times New Roman"/>
          <w:sz w:val="24"/>
          <w:szCs w:val="24"/>
        </w:rPr>
        <w:t>19</w:t>
      </w:r>
      <w:r w:rsidR="00CD150F" w:rsidRPr="00BA58EF">
        <w:rPr>
          <w:rFonts w:ascii="Times New Roman" w:hAnsi="Times New Roman" w:cs="Times New Roman"/>
          <w:sz w:val="24"/>
          <w:szCs w:val="24"/>
        </w:rPr>
        <w:t>.</w:t>
      </w:r>
      <w:r w:rsidR="00BA58EF" w:rsidRPr="00BA58EF">
        <w:rPr>
          <w:rFonts w:ascii="Times New Roman" w:hAnsi="Times New Roman" w:cs="Times New Roman"/>
          <w:sz w:val="24"/>
          <w:szCs w:val="24"/>
        </w:rPr>
        <w:t>10</w:t>
      </w:r>
      <w:r w:rsidR="00CD150F" w:rsidRPr="00BA58EF">
        <w:rPr>
          <w:rFonts w:ascii="Times New Roman" w:hAnsi="Times New Roman" w:cs="Times New Roman"/>
          <w:sz w:val="24"/>
          <w:szCs w:val="24"/>
        </w:rPr>
        <w:t>.2021</w:t>
      </w:r>
      <w:r w:rsidRPr="00BA58EF">
        <w:rPr>
          <w:rFonts w:ascii="Times New Roman" w:hAnsi="Times New Roman" w:cs="Times New Roman"/>
          <w:sz w:val="24"/>
          <w:szCs w:val="24"/>
        </w:rPr>
        <w:t xml:space="preserve"> № </w:t>
      </w:r>
      <w:r w:rsidR="00BA58EF" w:rsidRPr="00BA58EF">
        <w:rPr>
          <w:rFonts w:ascii="Times New Roman" w:hAnsi="Times New Roman" w:cs="Times New Roman"/>
          <w:sz w:val="24"/>
          <w:szCs w:val="24"/>
        </w:rPr>
        <w:t>214</w:t>
      </w:r>
      <w:r w:rsidRPr="00BA58EF">
        <w:rPr>
          <w:rFonts w:ascii="Times New Roman" w:hAnsi="Times New Roman" w:cs="Times New Roman"/>
          <w:sz w:val="24"/>
          <w:szCs w:val="24"/>
        </w:rPr>
        <w:t xml:space="preserve"> «</w:t>
      </w:r>
      <w:r w:rsidR="00CD150F" w:rsidRPr="00BA58EF">
        <w:rPr>
          <w:rFonts w:ascii="Times New Roman" w:eastAsia="font290" w:hAnsi="Times New Roman" w:cs="Times New Roman"/>
          <w:sz w:val="24"/>
          <w:szCs w:val="24"/>
        </w:rPr>
        <w:t xml:space="preserve">Об утверждении перечня налоговых расходов </w:t>
      </w:r>
      <w:r w:rsidR="00CD150F" w:rsidRPr="00BA58EF">
        <w:rPr>
          <w:rFonts w:ascii="Times New Roman" w:hAnsi="Times New Roman" w:cs="Times New Roman"/>
          <w:sz w:val="24"/>
          <w:szCs w:val="24"/>
        </w:rPr>
        <w:t>муниципального образования городское поселение Луговой</w:t>
      </w:r>
      <w:r w:rsidRPr="00BA58EF">
        <w:rPr>
          <w:rFonts w:ascii="Times New Roman" w:hAnsi="Times New Roman" w:cs="Times New Roman"/>
          <w:sz w:val="24"/>
          <w:szCs w:val="24"/>
        </w:rPr>
        <w:t>»</w:t>
      </w:r>
      <w:r w:rsidRPr="00CD150F">
        <w:rPr>
          <w:rFonts w:ascii="Times New Roman" w:hAnsi="Times New Roman" w:cs="Times New Roman"/>
          <w:sz w:val="24"/>
          <w:szCs w:val="24"/>
        </w:rPr>
        <w:t xml:space="preserve"> (далее – Перечень).</w:t>
      </w:r>
    </w:p>
    <w:p w:rsidR="00A23C14" w:rsidRDefault="00A9574E" w:rsidP="00CD150F">
      <w:pPr>
        <w:pStyle w:val="20"/>
        <w:shd w:val="clear" w:color="auto" w:fill="auto"/>
        <w:spacing w:before="0" w:after="0" w:line="240" w:lineRule="auto"/>
        <w:ind w:right="150" w:firstLine="709"/>
        <w:rPr>
          <w:rFonts w:ascii="Times New Roman" w:hAnsi="Times New Roman" w:cs="Times New Roman"/>
          <w:sz w:val="24"/>
          <w:szCs w:val="24"/>
        </w:rPr>
      </w:pPr>
      <w:r w:rsidRPr="00CD150F">
        <w:rPr>
          <w:rFonts w:ascii="Times New Roman" w:hAnsi="Times New Roman" w:cs="Times New Roman"/>
          <w:sz w:val="24"/>
          <w:szCs w:val="24"/>
        </w:rPr>
        <w:t>В П</w:t>
      </w:r>
      <w:r w:rsidR="00A23C14" w:rsidRPr="00CD150F">
        <w:rPr>
          <w:rFonts w:ascii="Times New Roman" w:hAnsi="Times New Roman" w:cs="Times New Roman"/>
          <w:sz w:val="24"/>
          <w:szCs w:val="24"/>
        </w:rPr>
        <w:t xml:space="preserve">еречень включено </w:t>
      </w:r>
      <w:r w:rsidR="00CD150F">
        <w:rPr>
          <w:rFonts w:ascii="Times New Roman" w:hAnsi="Times New Roman" w:cs="Times New Roman"/>
          <w:sz w:val="24"/>
          <w:szCs w:val="24"/>
        </w:rPr>
        <w:t>9</w:t>
      </w:r>
      <w:r w:rsidR="00A23C14" w:rsidRPr="00CD150F">
        <w:rPr>
          <w:rFonts w:ascii="Times New Roman" w:hAnsi="Times New Roman" w:cs="Times New Roman"/>
          <w:sz w:val="24"/>
          <w:szCs w:val="24"/>
        </w:rPr>
        <w:t xml:space="preserve"> налоговых расходов, обусловленных льготами по </w:t>
      </w:r>
      <w:r w:rsidR="00A23C14">
        <w:rPr>
          <w:rFonts w:ascii="Times New Roman" w:hAnsi="Times New Roman" w:cs="Times New Roman"/>
          <w:sz w:val="24"/>
          <w:szCs w:val="24"/>
        </w:rPr>
        <w:t>земельному налогу и пониженной налоговой ставкой по налогу на имущество физических лиц.</w:t>
      </w:r>
    </w:p>
    <w:p w:rsidR="00D02C7B" w:rsidRPr="00142020" w:rsidRDefault="00D02C7B" w:rsidP="00D02C7B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91657">
        <w:rPr>
          <w:rFonts w:ascii="Times New Roman" w:hAnsi="Times New Roman" w:cs="Times New Roman"/>
          <w:sz w:val="24"/>
          <w:szCs w:val="24"/>
        </w:rPr>
        <w:t xml:space="preserve">В соответствии с целями, указанными в п. 1.2. Решения Совета депутатов городского поселения </w:t>
      </w:r>
      <w:r w:rsidR="00CD150F" w:rsidRPr="00891657">
        <w:rPr>
          <w:rFonts w:ascii="Times New Roman" w:hAnsi="Times New Roman" w:cs="Times New Roman"/>
          <w:sz w:val="24"/>
          <w:szCs w:val="24"/>
        </w:rPr>
        <w:t>Луговой</w:t>
      </w:r>
      <w:r w:rsidR="00891657" w:rsidRPr="00891657">
        <w:rPr>
          <w:rFonts w:ascii="Times New Roman" w:hAnsi="Times New Roman" w:cs="Times New Roman"/>
          <w:sz w:val="24"/>
          <w:szCs w:val="24"/>
        </w:rPr>
        <w:t xml:space="preserve"> от 27</w:t>
      </w:r>
      <w:r w:rsidRPr="00891657">
        <w:rPr>
          <w:rFonts w:ascii="Times New Roman" w:hAnsi="Times New Roman" w:cs="Times New Roman"/>
          <w:sz w:val="24"/>
          <w:szCs w:val="24"/>
        </w:rPr>
        <w:t xml:space="preserve"> </w:t>
      </w:r>
      <w:r w:rsidR="00891657" w:rsidRPr="00891657">
        <w:rPr>
          <w:rFonts w:ascii="Times New Roman" w:hAnsi="Times New Roman" w:cs="Times New Roman"/>
          <w:sz w:val="24"/>
          <w:szCs w:val="24"/>
        </w:rPr>
        <w:t>сентя</w:t>
      </w:r>
      <w:r w:rsidRPr="00891657">
        <w:rPr>
          <w:rFonts w:ascii="Times New Roman" w:hAnsi="Times New Roman" w:cs="Times New Roman"/>
          <w:sz w:val="24"/>
          <w:szCs w:val="24"/>
        </w:rPr>
        <w:t xml:space="preserve">бря 2018 года № </w:t>
      </w:r>
      <w:r w:rsidR="00891657" w:rsidRPr="00891657">
        <w:rPr>
          <w:rFonts w:ascii="Times New Roman" w:hAnsi="Times New Roman" w:cs="Times New Roman"/>
          <w:sz w:val="24"/>
          <w:szCs w:val="24"/>
        </w:rPr>
        <w:t>10</w:t>
      </w:r>
      <w:r w:rsidRPr="00891657">
        <w:rPr>
          <w:rFonts w:ascii="Times New Roman" w:hAnsi="Times New Roman" w:cs="Times New Roman"/>
          <w:sz w:val="24"/>
          <w:szCs w:val="24"/>
        </w:rPr>
        <w:t xml:space="preserve"> «О налоговых льготах по местным налогам на территории муниципального образования городское поселение </w:t>
      </w:r>
      <w:r w:rsidR="00CD150F" w:rsidRPr="00891657">
        <w:rPr>
          <w:rFonts w:ascii="Times New Roman" w:hAnsi="Times New Roman" w:cs="Times New Roman"/>
          <w:sz w:val="24"/>
          <w:szCs w:val="24"/>
        </w:rPr>
        <w:t>Луговой</w:t>
      </w:r>
      <w:r w:rsidRPr="00891657">
        <w:rPr>
          <w:rFonts w:ascii="Times New Roman" w:hAnsi="Times New Roman" w:cs="Times New Roman"/>
          <w:sz w:val="24"/>
          <w:szCs w:val="24"/>
        </w:rPr>
        <w:t xml:space="preserve">», </w:t>
      </w:r>
      <w:r w:rsidRPr="003E6D3A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3E6D3A" w:rsidRPr="003E6D3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891657">
        <w:rPr>
          <w:rFonts w:ascii="Times New Roman" w:hAnsi="Times New Roman" w:cs="Times New Roman"/>
          <w:sz w:val="24"/>
          <w:szCs w:val="24"/>
        </w:rPr>
        <w:t xml:space="preserve"> год в муниципальном образовании налоговые </w:t>
      </w:r>
      <w:r w:rsidR="007F5EBE" w:rsidRPr="00891657">
        <w:rPr>
          <w:rFonts w:ascii="Times New Roman" w:hAnsi="Times New Roman" w:cs="Times New Roman"/>
          <w:sz w:val="24"/>
          <w:szCs w:val="24"/>
        </w:rPr>
        <w:t>расходы</w:t>
      </w:r>
      <w:r w:rsidRPr="00891657">
        <w:rPr>
          <w:rFonts w:ascii="Times New Roman" w:hAnsi="Times New Roman" w:cs="Times New Roman"/>
          <w:sz w:val="24"/>
          <w:szCs w:val="24"/>
        </w:rPr>
        <w:t xml:space="preserve"> установлены по земельному налогу для </w:t>
      </w:r>
      <w:r w:rsidR="00CD150F" w:rsidRPr="00891657">
        <w:rPr>
          <w:rFonts w:ascii="Times New Roman" w:hAnsi="Times New Roman" w:cs="Times New Roman"/>
          <w:sz w:val="24"/>
          <w:szCs w:val="24"/>
        </w:rPr>
        <w:t>8</w:t>
      </w:r>
      <w:r w:rsidRPr="00891657">
        <w:rPr>
          <w:rFonts w:ascii="Times New Roman" w:hAnsi="Times New Roman" w:cs="Times New Roman"/>
          <w:sz w:val="24"/>
          <w:szCs w:val="24"/>
        </w:rPr>
        <w:t xml:space="preserve"> категорий налогоплательщиков.  Кроме того, предусмотрен</w:t>
      </w:r>
      <w:r w:rsidR="007F5EBE" w:rsidRPr="00891657">
        <w:rPr>
          <w:rFonts w:ascii="Times New Roman" w:hAnsi="Times New Roman" w:cs="Times New Roman"/>
          <w:sz w:val="24"/>
          <w:szCs w:val="24"/>
        </w:rPr>
        <w:t xml:space="preserve"> налоговый расход в виде</w:t>
      </w:r>
      <w:r w:rsidRPr="00891657">
        <w:rPr>
          <w:rFonts w:ascii="Times New Roman" w:hAnsi="Times New Roman" w:cs="Times New Roman"/>
          <w:sz w:val="24"/>
          <w:szCs w:val="24"/>
        </w:rPr>
        <w:t xml:space="preserve"> пониженн</w:t>
      </w:r>
      <w:r w:rsidR="007F5EBE" w:rsidRPr="00891657">
        <w:rPr>
          <w:rFonts w:ascii="Times New Roman" w:hAnsi="Times New Roman" w:cs="Times New Roman"/>
          <w:sz w:val="24"/>
          <w:szCs w:val="24"/>
        </w:rPr>
        <w:t>ой</w:t>
      </w:r>
      <w:r w:rsidRPr="00891657">
        <w:rPr>
          <w:rFonts w:ascii="Times New Roman" w:hAnsi="Times New Roman" w:cs="Times New Roman"/>
          <w:sz w:val="24"/>
          <w:szCs w:val="24"/>
        </w:rPr>
        <w:t xml:space="preserve"> налогов</w:t>
      </w:r>
      <w:r w:rsidR="007F5EBE" w:rsidRPr="00891657">
        <w:rPr>
          <w:rFonts w:ascii="Times New Roman" w:hAnsi="Times New Roman" w:cs="Times New Roman"/>
          <w:sz w:val="24"/>
          <w:szCs w:val="24"/>
        </w:rPr>
        <w:t>ой</w:t>
      </w:r>
      <w:r w:rsidRPr="00891657">
        <w:rPr>
          <w:rFonts w:ascii="Times New Roman" w:hAnsi="Times New Roman" w:cs="Times New Roman"/>
          <w:sz w:val="24"/>
          <w:szCs w:val="24"/>
        </w:rPr>
        <w:t xml:space="preserve"> ставк</w:t>
      </w:r>
      <w:r w:rsidR="007F5EBE" w:rsidRPr="00891657">
        <w:rPr>
          <w:rFonts w:ascii="Times New Roman" w:hAnsi="Times New Roman" w:cs="Times New Roman"/>
          <w:sz w:val="24"/>
          <w:szCs w:val="24"/>
        </w:rPr>
        <w:t>и</w:t>
      </w:r>
      <w:r w:rsidRPr="00891657">
        <w:rPr>
          <w:rFonts w:ascii="Times New Roman" w:hAnsi="Times New Roman" w:cs="Times New Roman"/>
          <w:sz w:val="24"/>
          <w:szCs w:val="24"/>
        </w:rPr>
        <w:t xml:space="preserve"> по налогу на имущество физических лиц в размере 0,5 % в отношении объектов налогообложения, включенных в перечень, определяемый в соответствии с п.7 ст. 378.2 НК РФ, в отношении объектов налогообложения, предусмотренных </w:t>
      </w:r>
      <w:proofErr w:type="spellStart"/>
      <w:r w:rsidRPr="00891657">
        <w:rPr>
          <w:rFonts w:ascii="Times New Roman" w:hAnsi="Times New Roman" w:cs="Times New Roman"/>
          <w:sz w:val="24"/>
          <w:szCs w:val="24"/>
        </w:rPr>
        <w:t>абз</w:t>
      </w:r>
      <w:proofErr w:type="spellEnd"/>
      <w:r w:rsidRPr="00891657">
        <w:rPr>
          <w:rFonts w:ascii="Times New Roman" w:hAnsi="Times New Roman" w:cs="Times New Roman"/>
          <w:sz w:val="24"/>
          <w:szCs w:val="24"/>
        </w:rPr>
        <w:t>. вторым п. 10 ст. 378.2 НК РФ, а также в отношении объектов налогообложения, кадастровая стоимость каждого из которых превышает 300 млн. рублей.</w:t>
      </w:r>
      <w:r w:rsidRPr="0014202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E6D3A" w:rsidRDefault="00D02C7B" w:rsidP="00D02C7B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bCs/>
          <w:iCs/>
          <w:sz w:val="24"/>
          <w:szCs w:val="24"/>
        </w:rPr>
      </w:pPr>
      <w:r w:rsidRPr="00142020">
        <w:rPr>
          <w:rFonts w:ascii="Times New Roman" w:hAnsi="Times New Roman" w:cs="Times New Roman"/>
          <w:bCs/>
          <w:iCs/>
          <w:sz w:val="24"/>
          <w:szCs w:val="24"/>
        </w:rPr>
        <w:t>Налоговые расходы, предоставленные по состоянию на 01.01.202</w:t>
      </w:r>
      <w:r w:rsidR="00AE5818">
        <w:rPr>
          <w:rFonts w:ascii="Times New Roman" w:hAnsi="Times New Roman" w:cs="Times New Roman"/>
          <w:bCs/>
          <w:iCs/>
          <w:sz w:val="24"/>
          <w:szCs w:val="24"/>
        </w:rPr>
        <w:t>2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года</w:t>
      </w:r>
      <w:r w:rsidRPr="00142020">
        <w:rPr>
          <w:rFonts w:ascii="Times New Roman" w:hAnsi="Times New Roman" w:cs="Times New Roman"/>
          <w:bCs/>
          <w:iCs/>
          <w:sz w:val="24"/>
          <w:szCs w:val="24"/>
        </w:rPr>
        <w:t xml:space="preserve"> представительным органом муниципального образования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42020">
        <w:rPr>
          <w:rFonts w:ascii="Times New Roman" w:hAnsi="Times New Roman" w:cs="Times New Roman"/>
          <w:bCs/>
          <w:iCs/>
          <w:sz w:val="24"/>
          <w:szCs w:val="24"/>
        </w:rPr>
        <w:t>в виде льгот по земельному налогу и пониженных ставок по налогу на имущество физических лиц</w:t>
      </w:r>
      <w:r w:rsidR="003E6D3A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A23C14" w:rsidRDefault="00A23C14" w:rsidP="00D02C7B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В зависимости от целевой категории в муниципальном образовании </w:t>
      </w:r>
      <w:r w:rsidR="00A9574E">
        <w:rPr>
          <w:rFonts w:ascii="Times New Roman" w:hAnsi="Times New Roman" w:cs="Times New Roman"/>
          <w:bCs/>
          <w:iCs/>
          <w:sz w:val="24"/>
          <w:szCs w:val="24"/>
        </w:rPr>
        <w:t>приняты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социальные, технические и стимулирующие налоговые расходы.</w:t>
      </w:r>
    </w:p>
    <w:p w:rsidR="00142020" w:rsidRDefault="004A22D8" w:rsidP="00142020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структуре и динамике налоговых </w:t>
      </w:r>
      <w:r w:rsidR="00514B31">
        <w:rPr>
          <w:rFonts w:ascii="Times New Roman" w:hAnsi="Times New Roman" w:cs="Times New Roman"/>
          <w:sz w:val="24"/>
          <w:szCs w:val="24"/>
        </w:rPr>
        <w:t>расходов</w:t>
      </w:r>
      <w:r>
        <w:rPr>
          <w:rFonts w:ascii="Times New Roman" w:hAnsi="Times New Roman" w:cs="Times New Roman"/>
          <w:sz w:val="24"/>
          <w:szCs w:val="24"/>
        </w:rPr>
        <w:t xml:space="preserve"> по местным налогам за 20</w:t>
      </w:r>
      <w:r w:rsidR="00381855">
        <w:rPr>
          <w:rFonts w:ascii="Times New Roman" w:hAnsi="Times New Roman" w:cs="Times New Roman"/>
          <w:sz w:val="24"/>
          <w:szCs w:val="24"/>
        </w:rPr>
        <w:t>1</w:t>
      </w:r>
      <w:r w:rsidR="005911A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5911A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годы</w:t>
      </w:r>
      <w:r w:rsidR="00381855">
        <w:rPr>
          <w:rFonts w:ascii="Times New Roman" w:hAnsi="Times New Roman" w:cs="Times New Roman"/>
          <w:sz w:val="24"/>
          <w:szCs w:val="24"/>
        </w:rPr>
        <w:t xml:space="preserve"> представлена в таблице 1.</w:t>
      </w:r>
    </w:p>
    <w:p w:rsidR="003F2B87" w:rsidRDefault="003F2B87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E6D3A" w:rsidRDefault="003E6D3A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D150F" w:rsidRDefault="00CD150F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F2B87" w:rsidRDefault="003F2B87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81855" w:rsidRDefault="00381855" w:rsidP="00381855">
      <w:pPr>
        <w:spacing w:after="0"/>
        <w:ind w:firstLine="708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:rsidR="00381855" w:rsidRDefault="00381855" w:rsidP="00CC5838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CC5838">
        <w:rPr>
          <w:rFonts w:ascii="Times New Roman" w:hAnsi="Times New Roman" w:cs="Times New Roman"/>
          <w:b/>
          <w:sz w:val="24"/>
          <w:szCs w:val="24"/>
        </w:rPr>
        <w:t xml:space="preserve">Структура и динамика налоговых </w:t>
      </w:r>
      <w:r w:rsidR="00514B31">
        <w:rPr>
          <w:rFonts w:ascii="Times New Roman" w:hAnsi="Times New Roman" w:cs="Times New Roman"/>
          <w:b/>
          <w:sz w:val="24"/>
          <w:szCs w:val="24"/>
        </w:rPr>
        <w:t>расходов</w:t>
      </w:r>
      <w:r w:rsidRPr="00CC5838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5911A0">
        <w:rPr>
          <w:rFonts w:ascii="Times New Roman" w:hAnsi="Times New Roman" w:cs="Times New Roman"/>
          <w:b/>
          <w:sz w:val="24"/>
          <w:szCs w:val="24"/>
        </w:rPr>
        <w:t>9</w:t>
      </w:r>
      <w:r w:rsidRPr="00CC5838">
        <w:rPr>
          <w:rFonts w:ascii="Times New Roman" w:hAnsi="Times New Roman" w:cs="Times New Roman"/>
          <w:b/>
          <w:sz w:val="24"/>
          <w:szCs w:val="24"/>
        </w:rPr>
        <w:t>-202</w:t>
      </w:r>
      <w:r w:rsidR="005911A0">
        <w:rPr>
          <w:rFonts w:ascii="Times New Roman" w:hAnsi="Times New Roman" w:cs="Times New Roman"/>
          <w:b/>
          <w:sz w:val="24"/>
          <w:szCs w:val="24"/>
        </w:rPr>
        <w:t>1</w:t>
      </w:r>
      <w:r w:rsidRPr="00CC5838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CC5838" w:rsidRPr="00CC5838" w:rsidRDefault="00CC5838" w:rsidP="00CC5838">
      <w:pPr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19" w:type="dxa"/>
        <w:tblInd w:w="96" w:type="dxa"/>
        <w:tblLook w:val="04A0"/>
      </w:tblPr>
      <w:tblGrid>
        <w:gridCol w:w="1084"/>
        <w:gridCol w:w="4199"/>
        <w:gridCol w:w="1084"/>
        <w:gridCol w:w="1084"/>
        <w:gridCol w:w="1084"/>
        <w:gridCol w:w="1084"/>
      </w:tblGrid>
      <w:tr w:rsidR="00ED5CCC" w:rsidRPr="00ED5CCC" w:rsidTr="00ED5CCC">
        <w:trPr>
          <w:trHeight w:val="314"/>
        </w:trPr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</w:t>
            </w:r>
            <w:proofErr w:type="spellEnd"/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</w:tr>
      <w:tr w:rsidR="00ED5CCC" w:rsidRPr="00ED5CCC" w:rsidTr="00ED5CCC">
        <w:trPr>
          <w:trHeight w:val="314"/>
        </w:trPr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53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</w:tr>
      <w:tr w:rsidR="00ED5CCC" w:rsidRPr="00ED5CCC" w:rsidTr="00ED5CCC">
        <w:trPr>
          <w:trHeight w:val="314"/>
        </w:trPr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земельного налога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749,0</w:t>
            </w:r>
          </w:p>
        </w:tc>
      </w:tr>
      <w:tr w:rsidR="00ED5CCC" w:rsidRPr="00ED5CCC" w:rsidTr="00ED5CCC">
        <w:trPr>
          <w:trHeight w:val="1287"/>
        </w:trPr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расходы, обусловленные льготами, пониженными ставками и иными преференциями, установленными представительным органом муниципального образования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1528,0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3384,0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3387,4</w:t>
            </w:r>
          </w:p>
        </w:tc>
      </w:tr>
      <w:tr w:rsidR="00ED5CCC" w:rsidRPr="00ED5CCC" w:rsidTr="00ED5CCC">
        <w:trPr>
          <w:trHeight w:val="778"/>
        </w:trPr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(снижение) суммы предоставленных льгот к предыдущему году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40,07%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88,75%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221,69%</w:t>
            </w:r>
          </w:p>
        </w:tc>
      </w:tr>
      <w:tr w:rsidR="00ED5CCC" w:rsidRPr="00ED5CCC" w:rsidTr="00ED5CCC">
        <w:trPr>
          <w:trHeight w:val="1242"/>
        </w:trPr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предоставленных льгот в объеме поступлений по земельному налогу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176,24%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473,95%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452,26%</w:t>
            </w:r>
          </w:p>
        </w:tc>
      </w:tr>
      <w:tr w:rsidR="00ED5CCC" w:rsidRPr="00ED5CCC" w:rsidTr="00ED5CCC">
        <w:trPr>
          <w:trHeight w:val="314"/>
        </w:trPr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льготополучателей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D5CCC" w:rsidRPr="00ED5CCC" w:rsidTr="00ED5CCC">
        <w:trPr>
          <w:trHeight w:val="314"/>
        </w:trPr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53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</w:tr>
      <w:tr w:rsidR="00ED5CCC" w:rsidRPr="00ED5CCC" w:rsidTr="00ED5CCC">
        <w:trPr>
          <w:trHeight w:val="524"/>
        </w:trPr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Поступление налога на имущество физических лиц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</w:tr>
      <w:tr w:rsidR="00ED5CCC" w:rsidRPr="00ED5CCC" w:rsidTr="00ED5CCC">
        <w:trPr>
          <w:trHeight w:val="1287"/>
        </w:trPr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расходы, обусловленные льготами, пониженными ставками и иными преференциями, установленными представительным органом муниципального образования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297,0</w:t>
            </w:r>
          </w:p>
        </w:tc>
      </w:tr>
      <w:tr w:rsidR="00ED5CCC" w:rsidRPr="00ED5CCC" w:rsidTr="00ED5CCC">
        <w:trPr>
          <w:trHeight w:val="778"/>
        </w:trPr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(снижение) суммы предоставленных преференций к предыдущему году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177,60%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136,80%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133,78%</w:t>
            </w:r>
          </w:p>
        </w:tc>
      </w:tr>
      <w:tr w:rsidR="00ED5CCC" w:rsidRPr="00ED5CCC" w:rsidTr="00ED5CCC">
        <w:trPr>
          <w:trHeight w:val="778"/>
        </w:trPr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предоставленных льгот в объеме поступлений по налогу на имущество физических лиц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107,77%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85,50%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215,22%</w:t>
            </w:r>
          </w:p>
        </w:tc>
      </w:tr>
      <w:tr w:rsidR="00ED5CCC" w:rsidRPr="00ED5CCC" w:rsidTr="00ED5CCC">
        <w:trPr>
          <w:trHeight w:val="314"/>
        </w:trPr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льготополучателей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</w:tbl>
    <w:p w:rsidR="00381855" w:rsidRDefault="00381855" w:rsidP="00381855">
      <w:pPr>
        <w:spacing w:after="0"/>
        <w:ind w:firstLine="708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062EC" w:rsidRPr="006062EC" w:rsidRDefault="00AB18D3" w:rsidP="006062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D0055">
        <w:rPr>
          <w:rFonts w:ascii="Times New Roman" w:hAnsi="Times New Roman" w:cs="Times New Roman"/>
          <w:sz w:val="24"/>
          <w:szCs w:val="24"/>
        </w:rPr>
        <w:t>В 202</w:t>
      </w:r>
      <w:r w:rsidR="006F0112">
        <w:rPr>
          <w:rFonts w:ascii="Times New Roman" w:hAnsi="Times New Roman" w:cs="Times New Roman"/>
          <w:sz w:val="24"/>
          <w:szCs w:val="24"/>
        </w:rPr>
        <w:t>1</w:t>
      </w:r>
      <w:r w:rsidRPr="004D0055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305918">
        <w:rPr>
          <w:rFonts w:ascii="Times New Roman" w:hAnsi="Times New Roman" w:cs="Times New Roman"/>
          <w:b/>
          <w:sz w:val="24"/>
          <w:szCs w:val="24"/>
        </w:rPr>
        <w:t>поступления по земельному налогу</w:t>
      </w:r>
      <w:r w:rsidRPr="004D0055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составили </w:t>
      </w:r>
      <w:r w:rsidR="006F0112">
        <w:rPr>
          <w:rFonts w:ascii="Times New Roman" w:hAnsi="Times New Roman" w:cs="Times New Roman"/>
          <w:sz w:val="24"/>
          <w:szCs w:val="24"/>
        </w:rPr>
        <w:t>749</w:t>
      </w:r>
      <w:r w:rsidR="00EC18EB">
        <w:rPr>
          <w:rFonts w:ascii="Times New Roman" w:hAnsi="Times New Roman" w:cs="Times New Roman"/>
          <w:sz w:val="24"/>
          <w:szCs w:val="24"/>
        </w:rPr>
        <w:t>,0</w:t>
      </w:r>
      <w:r w:rsidRPr="004D0055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EC18EB">
        <w:rPr>
          <w:rFonts w:ascii="Times New Roman" w:hAnsi="Times New Roman" w:cs="Times New Roman"/>
          <w:sz w:val="24"/>
          <w:szCs w:val="24"/>
        </w:rPr>
        <w:t>100,1</w:t>
      </w:r>
      <w:r w:rsidR="004D0055" w:rsidRPr="004D0055">
        <w:rPr>
          <w:rFonts w:ascii="Times New Roman" w:hAnsi="Times New Roman" w:cs="Times New Roman"/>
          <w:sz w:val="24"/>
          <w:szCs w:val="24"/>
        </w:rPr>
        <w:t>% от уточненного плана (</w:t>
      </w:r>
      <w:r w:rsidR="006F0112">
        <w:rPr>
          <w:rFonts w:ascii="Times New Roman" w:hAnsi="Times New Roman" w:cs="Times New Roman"/>
          <w:sz w:val="24"/>
          <w:szCs w:val="24"/>
        </w:rPr>
        <w:t>748</w:t>
      </w:r>
      <w:r w:rsidR="00EC18EB">
        <w:rPr>
          <w:rFonts w:ascii="Times New Roman" w:hAnsi="Times New Roman" w:cs="Times New Roman"/>
          <w:sz w:val="24"/>
          <w:szCs w:val="24"/>
        </w:rPr>
        <w:t>,0</w:t>
      </w:r>
      <w:r w:rsidR="004D0055" w:rsidRPr="004D0055">
        <w:rPr>
          <w:rFonts w:ascii="Times New Roman" w:hAnsi="Times New Roman" w:cs="Times New Roman"/>
          <w:sz w:val="24"/>
          <w:szCs w:val="24"/>
        </w:rPr>
        <w:t xml:space="preserve"> тыс. рублей)</w:t>
      </w:r>
      <w:r w:rsidR="001F219D">
        <w:rPr>
          <w:rFonts w:ascii="Times New Roman" w:hAnsi="Times New Roman" w:cs="Times New Roman"/>
          <w:sz w:val="24"/>
          <w:szCs w:val="24"/>
        </w:rPr>
        <w:t>.</w:t>
      </w:r>
      <w:r w:rsidR="004D0055" w:rsidRPr="004D0055">
        <w:rPr>
          <w:rFonts w:ascii="Times New Roman" w:hAnsi="Times New Roman" w:cs="Times New Roman"/>
          <w:sz w:val="24"/>
          <w:szCs w:val="24"/>
        </w:rPr>
        <w:t xml:space="preserve"> </w:t>
      </w:r>
      <w:r w:rsidR="001F219D">
        <w:rPr>
          <w:rFonts w:ascii="Times New Roman" w:hAnsi="Times New Roman" w:cs="Times New Roman"/>
          <w:sz w:val="24"/>
          <w:szCs w:val="24"/>
        </w:rPr>
        <w:t>В</w:t>
      </w:r>
      <w:r w:rsidR="004D0055" w:rsidRPr="004D0055">
        <w:rPr>
          <w:rFonts w:ascii="Times New Roman" w:hAnsi="Times New Roman" w:cs="Times New Roman"/>
          <w:sz w:val="24"/>
          <w:szCs w:val="24"/>
        </w:rPr>
        <w:t xml:space="preserve"> сравнении с 20</w:t>
      </w:r>
      <w:r w:rsidR="006F0112">
        <w:rPr>
          <w:rFonts w:ascii="Times New Roman" w:hAnsi="Times New Roman" w:cs="Times New Roman"/>
          <w:sz w:val="24"/>
          <w:szCs w:val="24"/>
        </w:rPr>
        <w:t>20</w:t>
      </w:r>
      <w:r w:rsidR="004D0055" w:rsidRPr="004D0055">
        <w:rPr>
          <w:rFonts w:ascii="Times New Roman" w:hAnsi="Times New Roman" w:cs="Times New Roman"/>
          <w:sz w:val="24"/>
          <w:szCs w:val="24"/>
        </w:rPr>
        <w:t xml:space="preserve"> годом поступление земельного налога в бюджет муниципального образования </w:t>
      </w:r>
      <w:r w:rsidR="006F0112">
        <w:rPr>
          <w:rFonts w:ascii="Times New Roman" w:hAnsi="Times New Roman" w:cs="Times New Roman"/>
          <w:sz w:val="24"/>
          <w:szCs w:val="24"/>
        </w:rPr>
        <w:t>увеличилось</w:t>
      </w:r>
      <w:r w:rsidR="004D0055" w:rsidRPr="004D0055">
        <w:rPr>
          <w:rFonts w:ascii="Times New Roman" w:hAnsi="Times New Roman" w:cs="Times New Roman"/>
          <w:sz w:val="24"/>
          <w:szCs w:val="24"/>
        </w:rPr>
        <w:t xml:space="preserve"> на </w:t>
      </w:r>
      <w:r w:rsidR="006F0112">
        <w:rPr>
          <w:rFonts w:ascii="Times New Roman" w:hAnsi="Times New Roman" w:cs="Times New Roman"/>
          <w:sz w:val="24"/>
          <w:szCs w:val="24"/>
        </w:rPr>
        <w:t>35</w:t>
      </w:r>
      <w:r w:rsidR="00EC18EB">
        <w:rPr>
          <w:rFonts w:ascii="Times New Roman" w:hAnsi="Times New Roman" w:cs="Times New Roman"/>
          <w:sz w:val="24"/>
          <w:szCs w:val="24"/>
        </w:rPr>
        <w:t>,0</w:t>
      </w:r>
      <w:r w:rsidR="004D0055" w:rsidRPr="004D0055">
        <w:rPr>
          <w:rFonts w:ascii="Times New Roman" w:hAnsi="Times New Roman" w:cs="Times New Roman"/>
          <w:sz w:val="24"/>
          <w:szCs w:val="24"/>
        </w:rPr>
        <w:t xml:space="preserve"> тыс. рублей. </w:t>
      </w:r>
      <w:r w:rsidR="006062EC" w:rsidRPr="006062EC">
        <w:rPr>
          <w:rFonts w:ascii="Times New Roman" w:eastAsia="Calibri" w:hAnsi="Times New Roman" w:cs="Times New Roman"/>
          <w:sz w:val="24"/>
          <w:szCs w:val="24"/>
        </w:rPr>
        <w:t xml:space="preserve">Рост поступлений обусловлен переносом сроков уплаты налогов за 3 квартал 2020 года, по причине распространения </w:t>
      </w:r>
      <w:proofErr w:type="spellStart"/>
      <w:r w:rsidR="006062EC" w:rsidRPr="006062EC">
        <w:rPr>
          <w:rFonts w:ascii="Times New Roman" w:eastAsia="Calibri" w:hAnsi="Times New Roman" w:cs="Times New Roman"/>
          <w:sz w:val="24"/>
          <w:szCs w:val="24"/>
        </w:rPr>
        <w:t>короновирусной</w:t>
      </w:r>
      <w:proofErr w:type="spellEnd"/>
      <w:r w:rsidR="006062EC" w:rsidRPr="006062EC">
        <w:rPr>
          <w:rFonts w:ascii="Times New Roman" w:eastAsia="Calibri" w:hAnsi="Times New Roman" w:cs="Times New Roman"/>
          <w:sz w:val="24"/>
          <w:szCs w:val="24"/>
        </w:rPr>
        <w:t xml:space="preserve"> инфекции.</w:t>
      </w:r>
    </w:p>
    <w:p w:rsidR="004D0055" w:rsidRDefault="006F0112" w:rsidP="00142020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2021</w:t>
      </w:r>
      <w:r w:rsidR="004D0055">
        <w:rPr>
          <w:rFonts w:ascii="Times New Roman" w:hAnsi="Times New Roman" w:cs="Times New Roman"/>
          <w:sz w:val="24"/>
          <w:szCs w:val="24"/>
        </w:rPr>
        <w:t xml:space="preserve"> год сумма </w:t>
      </w:r>
      <w:r w:rsidR="00EC677D">
        <w:rPr>
          <w:rFonts w:ascii="Times New Roman" w:hAnsi="Times New Roman" w:cs="Times New Roman"/>
          <w:sz w:val="24"/>
          <w:szCs w:val="24"/>
        </w:rPr>
        <w:t>налоговых расходов</w:t>
      </w:r>
      <w:r w:rsidR="004D0055">
        <w:rPr>
          <w:rFonts w:ascii="Times New Roman" w:hAnsi="Times New Roman" w:cs="Times New Roman"/>
          <w:sz w:val="24"/>
          <w:szCs w:val="24"/>
        </w:rPr>
        <w:t xml:space="preserve"> по земельному налогу составила </w:t>
      </w:r>
      <w:r w:rsidR="00EC18EB">
        <w:rPr>
          <w:rFonts w:ascii="Times New Roman" w:hAnsi="Times New Roman" w:cs="Times New Roman"/>
          <w:sz w:val="24"/>
          <w:szCs w:val="24"/>
        </w:rPr>
        <w:t>3 38</w:t>
      </w:r>
      <w:r>
        <w:rPr>
          <w:rFonts w:ascii="Times New Roman" w:hAnsi="Times New Roman" w:cs="Times New Roman"/>
          <w:sz w:val="24"/>
          <w:szCs w:val="24"/>
        </w:rPr>
        <w:t>7</w:t>
      </w:r>
      <w:r w:rsidR="00EC18E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</w:t>
      </w:r>
      <w:r w:rsidR="007F5EBE">
        <w:rPr>
          <w:rFonts w:ascii="Times New Roman" w:hAnsi="Times New Roman" w:cs="Times New Roman"/>
          <w:sz w:val="24"/>
          <w:szCs w:val="24"/>
        </w:rPr>
        <w:t xml:space="preserve"> тыс. рублей, что на </w:t>
      </w:r>
      <w:r>
        <w:rPr>
          <w:rFonts w:ascii="Times New Roman" w:hAnsi="Times New Roman" w:cs="Times New Roman"/>
          <w:sz w:val="24"/>
          <w:szCs w:val="24"/>
        </w:rPr>
        <w:t>3,4</w:t>
      </w:r>
      <w:r w:rsidR="004D0055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>
        <w:rPr>
          <w:rFonts w:ascii="Times New Roman" w:hAnsi="Times New Roman" w:cs="Times New Roman"/>
          <w:sz w:val="24"/>
          <w:szCs w:val="24"/>
        </w:rPr>
        <w:t>100,1</w:t>
      </w:r>
      <w:r w:rsidR="00972B64">
        <w:rPr>
          <w:rFonts w:ascii="Times New Roman" w:hAnsi="Times New Roman" w:cs="Times New Roman"/>
          <w:sz w:val="24"/>
          <w:szCs w:val="24"/>
        </w:rPr>
        <w:t xml:space="preserve"> </w:t>
      </w:r>
      <w:r w:rsidR="004D0055">
        <w:rPr>
          <w:rFonts w:ascii="Times New Roman" w:hAnsi="Times New Roman" w:cs="Times New Roman"/>
          <w:sz w:val="24"/>
          <w:szCs w:val="24"/>
        </w:rPr>
        <w:t>% больше чем в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D0055">
        <w:rPr>
          <w:rFonts w:ascii="Times New Roman" w:hAnsi="Times New Roman" w:cs="Times New Roman"/>
          <w:sz w:val="24"/>
          <w:szCs w:val="24"/>
        </w:rPr>
        <w:t xml:space="preserve"> году (</w:t>
      </w:r>
      <w:r>
        <w:rPr>
          <w:rFonts w:ascii="Times New Roman" w:hAnsi="Times New Roman" w:cs="Times New Roman"/>
          <w:sz w:val="24"/>
          <w:szCs w:val="24"/>
        </w:rPr>
        <w:t>3 384</w:t>
      </w:r>
      <w:r w:rsidR="004D0055">
        <w:rPr>
          <w:rFonts w:ascii="Times New Roman" w:hAnsi="Times New Roman" w:cs="Times New Roman"/>
          <w:sz w:val="24"/>
          <w:szCs w:val="24"/>
        </w:rPr>
        <w:t>,0 тыс. рублей). Доля в объеме поступлений по земельному налогу за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="004D0055">
        <w:rPr>
          <w:rFonts w:ascii="Times New Roman" w:hAnsi="Times New Roman" w:cs="Times New Roman"/>
          <w:sz w:val="24"/>
          <w:szCs w:val="24"/>
        </w:rPr>
        <w:t xml:space="preserve"> год в бюджете муниципального образования составила </w:t>
      </w:r>
      <w:r>
        <w:rPr>
          <w:rFonts w:ascii="Times New Roman" w:hAnsi="Times New Roman" w:cs="Times New Roman"/>
          <w:sz w:val="24"/>
          <w:szCs w:val="24"/>
        </w:rPr>
        <w:t>452,26</w:t>
      </w:r>
      <w:r w:rsidR="004D0055">
        <w:rPr>
          <w:rFonts w:ascii="Times New Roman" w:hAnsi="Times New Roman" w:cs="Times New Roman"/>
          <w:sz w:val="24"/>
          <w:szCs w:val="24"/>
        </w:rPr>
        <w:t>%. Количество налогоплательщиков, освобожденных (частично освобожденных) от уплаты земельного налога, осталось на уровне показателя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D0055">
        <w:rPr>
          <w:rFonts w:ascii="Times New Roman" w:hAnsi="Times New Roman" w:cs="Times New Roman"/>
          <w:sz w:val="24"/>
          <w:szCs w:val="24"/>
        </w:rPr>
        <w:t xml:space="preserve"> года – </w:t>
      </w:r>
      <w:r w:rsidR="00972B64">
        <w:rPr>
          <w:rFonts w:ascii="Times New Roman" w:hAnsi="Times New Roman" w:cs="Times New Roman"/>
          <w:sz w:val="24"/>
          <w:szCs w:val="24"/>
        </w:rPr>
        <w:t>3</w:t>
      </w:r>
      <w:r w:rsidR="004D0055">
        <w:rPr>
          <w:rFonts w:ascii="Times New Roman" w:hAnsi="Times New Roman" w:cs="Times New Roman"/>
          <w:sz w:val="24"/>
          <w:szCs w:val="24"/>
        </w:rPr>
        <w:t xml:space="preserve"> налогоплательщик</w:t>
      </w:r>
      <w:r w:rsidR="00972B64">
        <w:rPr>
          <w:rFonts w:ascii="Times New Roman" w:hAnsi="Times New Roman" w:cs="Times New Roman"/>
          <w:sz w:val="24"/>
          <w:szCs w:val="24"/>
        </w:rPr>
        <w:t>а</w:t>
      </w:r>
      <w:r w:rsidR="004D0055">
        <w:rPr>
          <w:rFonts w:ascii="Times New Roman" w:hAnsi="Times New Roman" w:cs="Times New Roman"/>
          <w:sz w:val="24"/>
          <w:szCs w:val="24"/>
        </w:rPr>
        <w:t>.</w:t>
      </w:r>
    </w:p>
    <w:p w:rsidR="006062EC" w:rsidRPr="006062EC" w:rsidRDefault="004D0055" w:rsidP="006062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5918">
        <w:rPr>
          <w:rFonts w:ascii="Times New Roman" w:hAnsi="Times New Roman" w:cs="Times New Roman"/>
          <w:b/>
          <w:sz w:val="24"/>
          <w:szCs w:val="24"/>
        </w:rPr>
        <w:t>По налогу на имущество физических лиц поступления</w:t>
      </w:r>
      <w:r w:rsidRPr="001F219D">
        <w:rPr>
          <w:rFonts w:ascii="Times New Roman" w:hAnsi="Times New Roman" w:cs="Times New Roman"/>
          <w:sz w:val="24"/>
          <w:szCs w:val="24"/>
        </w:rPr>
        <w:t xml:space="preserve"> в 202</w:t>
      </w:r>
      <w:r w:rsidR="006F0112">
        <w:rPr>
          <w:rFonts w:ascii="Times New Roman" w:hAnsi="Times New Roman" w:cs="Times New Roman"/>
          <w:sz w:val="24"/>
          <w:szCs w:val="24"/>
        </w:rPr>
        <w:t>1</w:t>
      </w:r>
      <w:r w:rsidRPr="001F219D"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 w:rsidR="00305918">
        <w:rPr>
          <w:rFonts w:ascii="Times New Roman" w:hAnsi="Times New Roman" w:cs="Times New Roman"/>
          <w:sz w:val="24"/>
          <w:szCs w:val="24"/>
        </w:rPr>
        <w:t xml:space="preserve">    </w:t>
      </w:r>
      <w:r w:rsidR="006F0112">
        <w:rPr>
          <w:rFonts w:ascii="Times New Roman" w:hAnsi="Times New Roman" w:cs="Times New Roman"/>
          <w:sz w:val="24"/>
          <w:szCs w:val="24"/>
        </w:rPr>
        <w:t>138,0</w:t>
      </w:r>
      <w:r w:rsidRPr="001F219D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F0112">
        <w:rPr>
          <w:rFonts w:ascii="Times New Roman" w:hAnsi="Times New Roman" w:cs="Times New Roman"/>
          <w:sz w:val="24"/>
          <w:szCs w:val="24"/>
        </w:rPr>
        <w:t>98,6</w:t>
      </w:r>
      <w:r w:rsidR="001F219D" w:rsidRPr="001F219D">
        <w:rPr>
          <w:rFonts w:ascii="Times New Roman" w:hAnsi="Times New Roman" w:cs="Times New Roman"/>
          <w:sz w:val="24"/>
          <w:szCs w:val="24"/>
        </w:rPr>
        <w:t>% от уточненного плана (</w:t>
      </w:r>
      <w:r w:rsidR="006F0112">
        <w:rPr>
          <w:rFonts w:ascii="Times New Roman" w:hAnsi="Times New Roman" w:cs="Times New Roman"/>
          <w:sz w:val="24"/>
          <w:szCs w:val="24"/>
        </w:rPr>
        <w:t>140,0</w:t>
      </w:r>
      <w:r w:rsidR="001F219D" w:rsidRPr="001F219D">
        <w:rPr>
          <w:rFonts w:ascii="Times New Roman" w:hAnsi="Times New Roman" w:cs="Times New Roman"/>
          <w:sz w:val="24"/>
          <w:szCs w:val="24"/>
        </w:rPr>
        <w:t xml:space="preserve"> тыс. рублей). В сравнении с </w:t>
      </w:r>
      <w:r w:rsidR="001F219D" w:rsidRPr="001F219D"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6F0112">
        <w:rPr>
          <w:rFonts w:ascii="Times New Roman" w:hAnsi="Times New Roman" w:cs="Times New Roman"/>
          <w:sz w:val="24"/>
          <w:szCs w:val="24"/>
        </w:rPr>
        <w:t>20</w:t>
      </w:r>
      <w:r w:rsidR="001F219D" w:rsidRPr="001F219D">
        <w:rPr>
          <w:rFonts w:ascii="Times New Roman" w:hAnsi="Times New Roman" w:cs="Times New Roman"/>
          <w:sz w:val="24"/>
          <w:szCs w:val="24"/>
        </w:rPr>
        <w:t xml:space="preserve"> годом поступление налога на имущество физических лиц в бюджет муниципального образования сократилось на </w:t>
      </w:r>
      <w:r w:rsidR="00972B64">
        <w:rPr>
          <w:rFonts w:ascii="Times New Roman" w:hAnsi="Times New Roman" w:cs="Times New Roman"/>
          <w:sz w:val="24"/>
          <w:szCs w:val="24"/>
        </w:rPr>
        <w:t>6</w:t>
      </w:r>
      <w:r w:rsidR="006F0112">
        <w:rPr>
          <w:rFonts w:ascii="Times New Roman" w:hAnsi="Times New Roman" w:cs="Times New Roman"/>
          <w:sz w:val="24"/>
          <w:szCs w:val="24"/>
        </w:rPr>
        <w:t>2</w:t>
      </w:r>
      <w:r w:rsidR="00972B64">
        <w:rPr>
          <w:rFonts w:ascii="Times New Roman" w:hAnsi="Times New Roman" w:cs="Times New Roman"/>
          <w:sz w:val="24"/>
          <w:szCs w:val="24"/>
        </w:rPr>
        <w:t>,0</w:t>
      </w:r>
      <w:r w:rsidR="001F219D" w:rsidRPr="001F219D">
        <w:rPr>
          <w:rFonts w:ascii="Times New Roman" w:hAnsi="Times New Roman" w:cs="Times New Roman"/>
          <w:sz w:val="24"/>
          <w:szCs w:val="24"/>
        </w:rPr>
        <w:t xml:space="preserve"> тыс. рублей. </w:t>
      </w:r>
      <w:r w:rsidR="006062EC" w:rsidRPr="006062EC">
        <w:rPr>
          <w:rFonts w:ascii="Times New Roman" w:eastAsia="Calibri" w:hAnsi="Times New Roman" w:cs="Times New Roman"/>
          <w:sz w:val="24"/>
          <w:szCs w:val="24"/>
        </w:rPr>
        <w:t xml:space="preserve">Снижение поступлений обусловлено более поздним направлением уведомлений в 2021 году на уплату налога за 2020 год. </w:t>
      </w:r>
    </w:p>
    <w:p w:rsidR="001F219D" w:rsidRDefault="007F5EBE" w:rsidP="006062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</w:t>
      </w:r>
      <w:r w:rsidR="00EE26B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сумма налоговых расходов </w:t>
      </w:r>
      <w:r w:rsidR="001F219D">
        <w:rPr>
          <w:rFonts w:ascii="Times New Roman" w:hAnsi="Times New Roman" w:cs="Times New Roman"/>
          <w:sz w:val="24"/>
          <w:szCs w:val="24"/>
        </w:rPr>
        <w:t xml:space="preserve">по налогу на имущество физических лиц составила </w:t>
      </w:r>
      <w:r w:rsidR="00ED5CCC" w:rsidRPr="00ED5CC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E26BC" w:rsidRPr="00ED5CCC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ED5CCC" w:rsidRPr="00ED5CCC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972B64" w:rsidRPr="00ED5CCC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="001F219D" w:rsidRPr="00ED5C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="001F219D">
        <w:rPr>
          <w:rFonts w:ascii="Times New Roman" w:hAnsi="Times New Roman" w:cs="Times New Roman"/>
          <w:sz w:val="24"/>
          <w:szCs w:val="24"/>
        </w:rPr>
        <w:t xml:space="preserve">, что на </w:t>
      </w:r>
      <w:r w:rsidR="00ED5CCC">
        <w:rPr>
          <w:rFonts w:ascii="Times New Roman" w:hAnsi="Times New Roman" w:cs="Times New Roman"/>
          <w:sz w:val="24"/>
          <w:szCs w:val="24"/>
        </w:rPr>
        <w:t>126,0</w:t>
      </w:r>
      <w:r w:rsidR="001F219D">
        <w:rPr>
          <w:rFonts w:ascii="Times New Roman" w:hAnsi="Times New Roman" w:cs="Times New Roman"/>
          <w:sz w:val="24"/>
          <w:szCs w:val="24"/>
        </w:rPr>
        <w:t xml:space="preserve"> тыс. рублей или на </w:t>
      </w:r>
      <w:r w:rsidR="00EE26BC">
        <w:rPr>
          <w:rFonts w:ascii="Times New Roman" w:hAnsi="Times New Roman" w:cs="Times New Roman"/>
          <w:sz w:val="24"/>
          <w:szCs w:val="24"/>
        </w:rPr>
        <w:t>26,32</w:t>
      </w:r>
      <w:r w:rsidR="001F219D">
        <w:rPr>
          <w:rFonts w:ascii="Times New Roman" w:hAnsi="Times New Roman" w:cs="Times New Roman"/>
          <w:sz w:val="24"/>
          <w:szCs w:val="24"/>
        </w:rPr>
        <w:t xml:space="preserve">% </w:t>
      </w:r>
      <w:r w:rsidR="002B335A">
        <w:rPr>
          <w:rFonts w:ascii="Times New Roman" w:hAnsi="Times New Roman" w:cs="Times New Roman"/>
          <w:sz w:val="24"/>
          <w:szCs w:val="24"/>
        </w:rPr>
        <w:t>выше</w:t>
      </w:r>
      <w:r w:rsidR="001F219D">
        <w:rPr>
          <w:rFonts w:ascii="Times New Roman" w:hAnsi="Times New Roman" w:cs="Times New Roman"/>
          <w:sz w:val="24"/>
          <w:szCs w:val="24"/>
        </w:rPr>
        <w:t xml:space="preserve"> чем в 20</w:t>
      </w:r>
      <w:r w:rsidR="002B335A">
        <w:rPr>
          <w:rFonts w:ascii="Times New Roman" w:hAnsi="Times New Roman" w:cs="Times New Roman"/>
          <w:sz w:val="24"/>
          <w:szCs w:val="24"/>
        </w:rPr>
        <w:t>20</w:t>
      </w:r>
      <w:r w:rsidR="001F219D">
        <w:rPr>
          <w:rFonts w:ascii="Times New Roman" w:hAnsi="Times New Roman" w:cs="Times New Roman"/>
          <w:sz w:val="24"/>
          <w:szCs w:val="24"/>
        </w:rPr>
        <w:t xml:space="preserve"> году (</w:t>
      </w:r>
      <w:r w:rsidR="00ED5CCC">
        <w:rPr>
          <w:rFonts w:ascii="Times New Roman" w:hAnsi="Times New Roman" w:cs="Times New Roman"/>
          <w:sz w:val="24"/>
          <w:szCs w:val="24"/>
        </w:rPr>
        <w:t>171</w:t>
      </w:r>
      <w:r w:rsidR="00972B64">
        <w:rPr>
          <w:rFonts w:ascii="Times New Roman" w:hAnsi="Times New Roman" w:cs="Times New Roman"/>
          <w:sz w:val="24"/>
          <w:szCs w:val="24"/>
        </w:rPr>
        <w:t>,0</w:t>
      </w:r>
      <w:r w:rsidR="001F219D">
        <w:rPr>
          <w:rFonts w:ascii="Times New Roman" w:hAnsi="Times New Roman" w:cs="Times New Roman"/>
          <w:sz w:val="24"/>
          <w:szCs w:val="24"/>
        </w:rPr>
        <w:t xml:space="preserve"> тыс. рублей). Доля в объеме поступлений по налогу на имущество физических лиц за 202</w:t>
      </w:r>
      <w:r w:rsidR="002B335A">
        <w:rPr>
          <w:rFonts w:ascii="Times New Roman" w:hAnsi="Times New Roman" w:cs="Times New Roman"/>
          <w:sz w:val="24"/>
          <w:szCs w:val="24"/>
        </w:rPr>
        <w:t>1</w:t>
      </w:r>
      <w:r w:rsidR="001F219D">
        <w:rPr>
          <w:rFonts w:ascii="Times New Roman" w:hAnsi="Times New Roman" w:cs="Times New Roman"/>
          <w:sz w:val="24"/>
          <w:szCs w:val="24"/>
        </w:rPr>
        <w:t xml:space="preserve"> год в бюджете муниципального образования составила </w:t>
      </w:r>
      <w:r w:rsidR="00ED5CCC">
        <w:rPr>
          <w:rFonts w:ascii="Times New Roman" w:hAnsi="Times New Roman" w:cs="Times New Roman"/>
          <w:sz w:val="24"/>
          <w:szCs w:val="24"/>
        </w:rPr>
        <w:t>215,22</w:t>
      </w:r>
      <w:r w:rsidR="001F219D">
        <w:rPr>
          <w:rFonts w:ascii="Times New Roman" w:hAnsi="Times New Roman" w:cs="Times New Roman"/>
          <w:sz w:val="24"/>
          <w:szCs w:val="24"/>
        </w:rPr>
        <w:t xml:space="preserve">%. Количество налогоплательщиков, получивших преференцию в виде пониженной налоговой ставки, </w:t>
      </w:r>
      <w:r w:rsidR="00EE26BC">
        <w:rPr>
          <w:rFonts w:ascii="Times New Roman" w:hAnsi="Times New Roman" w:cs="Times New Roman"/>
          <w:sz w:val="24"/>
          <w:szCs w:val="24"/>
        </w:rPr>
        <w:t>выросло</w:t>
      </w:r>
      <w:r w:rsidR="001F219D">
        <w:rPr>
          <w:rFonts w:ascii="Times New Roman" w:hAnsi="Times New Roman" w:cs="Times New Roman"/>
          <w:sz w:val="24"/>
          <w:szCs w:val="24"/>
        </w:rPr>
        <w:t xml:space="preserve"> в сравнении с 20</w:t>
      </w:r>
      <w:r w:rsidR="002B335A">
        <w:rPr>
          <w:rFonts w:ascii="Times New Roman" w:hAnsi="Times New Roman" w:cs="Times New Roman"/>
          <w:sz w:val="24"/>
          <w:szCs w:val="24"/>
        </w:rPr>
        <w:t>20</w:t>
      </w:r>
      <w:r w:rsidR="001F219D">
        <w:rPr>
          <w:rFonts w:ascii="Times New Roman" w:hAnsi="Times New Roman" w:cs="Times New Roman"/>
          <w:sz w:val="24"/>
          <w:szCs w:val="24"/>
        </w:rPr>
        <w:t xml:space="preserve"> годом на </w:t>
      </w:r>
      <w:r w:rsidR="00EE26BC">
        <w:rPr>
          <w:rFonts w:ascii="Times New Roman" w:hAnsi="Times New Roman" w:cs="Times New Roman"/>
          <w:sz w:val="24"/>
          <w:szCs w:val="24"/>
        </w:rPr>
        <w:t>3</w:t>
      </w:r>
      <w:r w:rsidR="001F219D">
        <w:rPr>
          <w:rFonts w:ascii="Times New Roman" w:hAnsi="Times New Roman" w:cs="Times New Roman"/>
          <w:sz w:val="24"/>
          <w:szCs w:val="24"/>
        </w:rPr>
        <w:t xml:space="preserve"> единицы и составило </w:t>
      </w:r>
      <w:r w:rsidR="00EE26BC">
        <w:rPr>
          <w:rFonts w:ascii="Times New Roman" w:hAnsi="Times New Roman" w:cs="Times New Roman"/>
          <w:sz w:val="24"/>
          <w:szCs w:val="24"/>
        </w:rPr>
        <w:t>12</w:t>
      </w:r>
      <w:r w:rsidR="001F219D">
        <w:rPr>
          <w:rFonts w:ascii="Times New Roman" w:hAnsi="Times New Roman" w:cs="Times New Roman"/>
          <w:sz w:val="24"/>
          <w:szCs w:val="24"/>
        </w:rPr>
        <w:t xml:space="preserve"> налогоплательщик</w:t>
      </w:r>
      <w:r w:rsidR="002B335A">
        <w:rPr>
          <w:rFonts w:ascii="Times New Roman" w:hAnsi="Times New Roman" w:cs="Times New Roman"/>
          <w:sz w:val="24"/>
          <w:szCs w:val="24"/>
        </w:rPr>
        <w:t>ов</w:t>
      </w:r>
      <w:r w:rsidR="001F219D">
        <w:rPr>
          <w:rFonts w:ascii="Times New Roman" w:hAnsi="Times New Roman" w:cs="Times New Roman"/>
          <w:sz w:val="24"/>
          <w:szCs w:val="24"/>
        </w:rPr>
        <w:t>.</w:t>
      </w:r>
    </w:p>
    <w:p w:rsidR="00D578F4" w:rsidRDefault="00D02C7B" w:rsidP="0059382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представленной Межрайонной ИФНС России № 2 по ХМАО-Югре информации о фискальных характеристиках налоговых расходов муниципального образования, сумма выпадающего дохода из бюджета городского поселения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="00E768DA">
        <w:rPr>
          <w:rFonts w:ascii="Times New Roman" w:hAnsi="Times New Roman" w:cs="Times New Roman"/>
          <w:sz w:val="24"/>
          <w:szCs w:val="24"/>
        </w:rPr>
        <w:t>, в связи с предоставлением льгот, установленных решениями представительного органа муниципального образования,  за 202</w:t>
      </w:r>
      <w:r w:rsidR="002B335A">
        <w:rPr>
          <w:rFonts w:ascii="Times New Roman" w:hAnsi="Times New Roman" w:cs="Times New Roman"/>
          <w:sz w:val="24"/>
          <w:szCs w:val="24"/>
        </w:rPr>
        <w:t>1</w:t>
      </w:r>
      <w:r w:rsidR="00E768DA">
        <w:rPr>
          <w:rFonts w:ascii="Times New Roman" w:hAnsi="Times New Roman" w:cs="Times New Roman"/>
          <w:sz w:val="24"/>
          <w:szCs w:val="24"/>
        </w:rPr>
        <w:t xml:space="preserve"> год </w:t>
      </w:r>
      <w:r w:rsidR="00747FFB"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972B64">
        <w:rPr>
          <w:rFonts w:ascii="Times New Roman" w:hAnsi="Times New Roman" w:cs="Times New Roman"/>
          <w:sz w:val="24"/>
          <w:szCs w:val="24"/>
        </w:rPr>
        <w:t>3 4</w:t>
      </w:r>
      <w:r w:rsidR="00EE26BC">
        <w:rPr>
          <w:rFonts w:ascii="Times New Roman" w:hAnsi="Times New Roman" w:cs="Times New Roman"/>
          <w:sz w:val="24"/>
          <w:szCs w:val="24"/>
        </w:rPr>
        <w:t>86</w:t>
      </w:r>
      <w:r w:rsidR="002B335A">
        <w:rPr>
          <w:rFonts w:ascii="Times New Roman" w:hAnsi="Times New Roman" w:cs="Times New Roman"/>
          <w:sz w:val="24"/>
          <w:szCs w:val="24"/>
        </w:rPr>
        <w:t>,4</w:t>
      </w:r>
      <w:r w:rsidR="00E768D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47FFB">
        <w:rPr>
          <w:rFonts w:ascii="Times New Roman" w:hAnsi="Times New Roman" w:cs="Times New Roman"/>
          <w:sz w:val="24"/>
          <w:szCs w:val="24"/>
        </w:rPr>
        <w:t xml:space="preserve">. </w:t>
      </w:r>
      <w:r w:rsidR="00B97F20">
        <w:rPr>
          <w:rFonts w:ascii="Times New Roman" w:hAnsi="Times New Roman" w:cs="Times New Roman"/>
          <w:sz w:val="24"/>
          <w:szCs w:val="24"/>
        </w:rPr>
        <w:t xml:space="preserve">Наибольшую часть налоговых расходов </w:t>
      </w:r>
      <w:r w:rsidR="00D578F4">
        <w:rPr>
          <w:rFonts w:ascii="Times New Roman" w:hAnsi="Times New Roman" w:cs="Times New Roman"/>
          <w:sz w:val="24"/>
          <w:szCs w:val="24"/>
        </w:rPr>
        <w:t>в 202</w:t>
      </w:r>
      <w:r w:rsidR="002B335A">
        <w:rPr>
          <w:rFonts w:ascii="Times New Roman" w:hAnsi="Times New Roman" w:cs="Times New Roman"/>
          <w:sz w:val="24"/>
          <w:szCs w:val="24"/>
        </w:rPr>
        <w:t>1</w:t>
      </w:r>
      <w:r w:rsidR="00D578F4">
        <w:rPr>
          <w:rFonts w:ascii="Times New Roman" w:hAnsi="Times New Roman" w:cs="Times New Roman"/>
          <w:sz w:val="24"/>
          <w:szCs w:val="24"/>
        </w:rPr>
        <w:t xml:space="preserve"> году (</w:t>
      </w:r>
      <w:r w:rsidR="00EE26BC">
        <w:rPr>
          <w:rFonts w:ascii="Times New Roman" w:hAnsi="Times New Roman" w:cs="Times New Roman"/>
          <w:sz w:val="24"/>
          <w:szCs w:val="24"/>
        </w:rPr>
        <w:t>97</w:t>
      </w:r>
      <w:r w:rsidR="003E7D34">
        <w:rPr>
          <w:rFonts w:ascii="Times New Roman" w:hAnsi="Times New Roman" w:cs="Times New Roman"/>
          <w:sz w:val="24"/>
          <w:szCs w:val="24"/>
        </w:rPr>
        <w:t>,</w:t>
      </w:r>
      <w:r w:rsidR="00EE26BC">
        <w:rPr>
          <w:rFonts w:ascii="Times New Roman" w:hAnsi="Times New Roman" w:cs="Times New Roman"/>
          <w:sz w:val="24"/>
          <w:szCs w:val="24"/>
        </w:rPr>
        <w:t>2</w:t>
      </w:r>
      <w:r w:rsidR="00D578F4">
        <w:rPr>
          <w:rFonts w:ascii="Times New Roman" w:hAnsi="Times New Roman" w:cs="Times New Roman"/>
          <w:sz w:val="24"/>
          <w:szCs w:val="24"/>
        </w:rPr>
        <w:t xml:space="preserve">% или </w:t>
      </w:r>
      <w:r w:rsidR="002B335A">
        <w:rPr>
          <w:rFonts w:ascii="Times New Roman" w:hAnsi="Times New Roman" w:cs="Times New Roman"/>
          <w:sz w:val="24"/>
          <w:szCs w:val="24"/>
        </w:rPr>
        <w:t>3 387</w:t>
      </w:r>
      <w:r w:rsidR="00972B64">
        <w:rPr>
          <w:rFonts w:ascii="Times New Roman" w:hAnsi="Times New Roman" w:cs="Times New Roman"/>
          <w:sz w:val="24"/>
          <w:szCs w:val="24"/>
        </w:rPr>
        <w:t>,</w:t>
      </w:r>
      <w:r w:rsidR="002B335A">
        <w:rPr>
          <w:rFonts w:ascii="Times New Roman" w:hAnsi="Times New Roman" w:cs="Times New Roman"/>
          <w:sz w:val="24"/>
          <w:szCs w:val="24"/>
        </w:rPr>
        <w:t>4</w:t>
      </w:r>
      <w:r w:rsidR="00D578F4">
        <w:rPr>
          <w:rFonts w:ascii="Times New Roman" w:hAnsi="Times New Roman" w:cs="Times New Roman"/>
          <w:sz w:val="24"/>
          <w:szCs w:val="24"/>
        </w:rPr>
        <w:t xml:space="preserve"> тыс. рублей) составляют налоговые расходы по земельному налогу.</w:t>
      </w:r>
    </w:p>
    <w:p w:rsidR="001C3B10" w:rsidRDefault="00747FFB" w:rsidP="0059382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фискальных характеристиках налоговых расходов муниципального образования за период с 2016 года по 202</w:t>
      </w:r>
      <w:r w:rsidR="002B335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отражена в Приложении №1</w:t>
      </w:r>
      <w:r w:rsidR="00E768DA">
        <w:rPr>
          <w:rFonts w:ascii="Times New Roman" w:hAnsi="Times New Roman" w:cs="Times New Roman"/>
          <w:sz w:val="24"/>
          <w:szCs w:val="24"/>
        </w:rPr>
        <w:t>.</w:t>
      </w:r>
    </w:p>
    <w:p w:rsidR="00D578F4" w:rsidRDefault="00D578F4" w:rsidP="00B97F2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налоговых расходов в разрезе целевых категорий приведен в таблице 2.</w:t>
      </w:r>
    </w:p>
    <w:p w:rsidR="00D578F4" w:rsidRDefault="00D578F4" w:rsidP="00D578F4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D578F4" w:rsidRDefault="00D578F4" w:rsidP="00D578F4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:rsidR="00D578F4" w:rsidRDefault="00D578F4" w:rsidP="00D578F4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8F4">
        <w:rPr>
          <w:rFonts w:ascii="Times New Roman" w:hAnsi="Times New Roman" w:cs="Times New Roman"/>
          <w:b/>
          <w:sz w:val="24"/>
          <w:szCs w:val="24"/>
        </w:rPr>
        <w:t xml:space="preserve">Объем налоговых расходов муниципального образования </w:t>
      </w:r>
    </w:p>
    <w:p w:rsidR="00D578F4" w:rsidRDefault="00D578F4" w:rsidP="00D578F4">
      <w:pPr>
        <w:pStyle w:val="a3"/>
        <w:spacing w:line="276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8F4">
        <w:rPr>
          <w:rFonts w:ascii="Times New Roman" w:hAnsi="Times New Roman" w:cs="Times New Roman"/>
          <w:b/>
          <w:sz w:val="24"/>
          <w:szCs w:val="24"/>
        </w:rPr>
        <w:t xml:space="preserve">г.п. </w:t>
      </w:r>
      <w:r w:rsidR="00CD150F">
        <w:rPr>
          <w:rFonts w:ascii="Times New Roman" w:hAnsi="Times New Roman" w:cs="Times New Roman"/>
          <w:b/>
          <w:sz w:val="24"/>
          <w:szCs w:val="24"/>
        </w:rPr>
        <w:t>Луговой</w:t>
      </w:r>
      <w:r w:rsidRPr="00D578F4">
        <w:rPr>
          <w:rFonts w:ascii="Times New Roman" w:hAnsi="Times New Roman" w:cs="Times New Roman"/>
          <w:b/>
          <w:sz w:val="24"/>
          <w:szCs w:val="24"/>
        </w:rPr>
        <w:t xml:space="preserve"> за 202</w:t>
      </w:r>
      <w:r w:rsidR="002B335A">
        <w:rPr>
          <w:rFonts w:ascii="Times New Roman" w:hAnsi="Times New Roman" w:cs="Times New Roman"/>
          <w:b/>
          <w:sz w:val="24"/>
          <w:szCs w:val="24"/>
        </w:rPr>
        <w:t>1</w:t>
      </w:r>
      <w:r w:rsidRPr="00D578F4">
        <w:rPr>
          <w:rFonts w:ascii="Times New Roman" w:hAnsi="Times New Roman" w:cs="Times New Roman"/>
          <w:b/>
          <w:sz w:val="24"/>
          <w:szCs w:val="24"/>
        </w:rPr>
        <w:t xml:space="preserve"> год по целевым категориям</w:t>
      </w:r>
    </w:p>
    <w:p w:rsidR="00BF23BB" w:rsidRPr="00BF23BB" w:rsidRDefault="00BF23BB" w:rsidP="00BF23BB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BF23BB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9507" w:type="dxa"/>
        <w:tblInd w:w="96" w:type="dxa"/>
        <w:tblLook w:val="04A0"/>
      </w:tblPr>
      <w:tblGrid>
        <w:gridCol w:w="2860"/>
        <w:gridCol w:w="1691"/>
        <w:gridCol w:w="1623"/>
        <w:gridCol w:w="2092"/>
        <w:gridCol w:w="1241"/>
      </w:tblGrid>
      <w:tr w:rsidR="00ED5CCC" w:rsidRPr="00ED5CCC" w:rsidTr="00ED5CCC">
        <w:trPr>
          <w:trHeight w:val="1245"/>
        </w:trPr>
        <w:tc>
          <w:tcPr>
            <w:tcW w:w="29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налога, по котором предусмотрены налоговые расходы</w:t>
            </w:r>
          </w:p>
        </w:tc>
        <w:tc>
          <w:tcPr>
            <w:tcW w:w="53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Целевая категория налогового расхода</w:t>
            </w:r>
          </w:p>
        </w:tc>
        <w:tc>
          <w:tcPr>
            <w:tcW w:w="12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ED5CCC" w:rsidRPr="00ED5CCC" w:rsidTr="00ED5CCC">
        <w:trPr>
          <w:trHeight w:val="315"/>
        </w:trPr>
        <w:tc>
          <w:tcPr>
            <w:tcW w:w="29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5CCC" w:rsidRPr="00ED5CCC" w:rsidRDefault="00ED5CCC" w:rsidP="00ED5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Стимулирующая</w:t>
            </w:r>
          </w:p>
        </w:tc>
        <w:tc>
          <w:tcPr>
            <w:tcW w:w="12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5CCC" w:rsidRPr="00ED5CCC" w:rsidRDefault="00ED5CCC" w:rsidP="00ED5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5CCC" w:rsidRPr="00ED5CCC" w:rsidTr="00ED5CCC">
        <w:trPr>
          <w:trHeight w:val="315"/>
        </w:trPr>
        <w:tc>
          <w:tcPr>
            <w:tcW w:w="2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3387,4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3387,4</w:t>
            </w:r>
          </w:p>
        </w:tc>
      </w:tr>
      <w:tr w:rsidR="00ED5CCC" w:rsidRPr="00ED5CCC" w:rsidTr="00ED5CCC">
        <w:trPr>
          <w:trHeight w:val="525"/>
        </w:trPr>
        <w:tc>
          <w:tcPr>
            <w:tcW w:w="2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5CCC" w:rsidRPr="00ED5CCC" w:rsidRDefault="00ED5CCC" w:rsidP="00ED5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CCC" w:rsidRPr="00ED5CCC" w:rsidRDefault="00ED5CCC" w:rsidP="0020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  <w:r w:rsidR="002013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ED5CCC" w:rsidRPr="00ED5CCC" w:rsidTr="00ED5CCC">
        <w:trPr>
          <w:trHeight w:val="433"/>
        </w:trPr>
        <w:tc>
          <w:tcPr>
            <w:tcW w:w="2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CCC" w:rsidRPr="00ED5CCC" w:rsidRDefault="00ED5CCC" w:rsidP="00ED5C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Предоставленные налоговые расходы за 2020 год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3387,4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</w:t>
            </w:r>
            <w:r w:rsidR="00201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5CCC" w:rsidRPr="00ED5CCC" w:rsidRDefault="00ED5CCC" w:rsidP="00ED5C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5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3684,4</w:t>
            </w:r>
          </w:p>
        </w:tc>
      </w:tr>
    </w:tbl>
    <w:p w:rsidR="00913D0A" w:rsidRDefault="00913D0A" w:rsidP="0059382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3D0A" w:rsidRPr="00891657" w:rsidRDefault="002013D3" w:rsidP="0059382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8,06</w:t>
      </w:r>
      <w:r w:rsidR="00BF23BB" w:rsidRPr="00891657">
        <w:rPr>
          <w:rFonts w:ascii="Times New Roman" w:hAnsi="Times New Roman" w:cs="Times New Roman"/>
          <w:b/>
          <w:sz w:val="24"/>
          <w:szCs w:val="24"/>
        </w:rPr>
        <w:t>%</w:t>
      </w:r>
      <w:r w:rsidR="00BF23BB" w:rsidRPr="00891657">
        <w:rPr>
          <w:rFonts w:ascii="Times New Roman" w:hAnsi="Times New Roman" w:cs="Times New Roman"/>
          <w:sz w:val="24"/>
          <w:szCs w:val="24"/>
        </w:rPr>
        <w:t xml:space="preserve"> </w:t>
      </w:r>
      <w:r w:rsidR="00306404" w:rsidRPr="00891657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297</w:t>
      </w:r>
      <w:r w:rsidR="00891657" w:rsidRPr="00891657">
        <w:rPr>
          <w:rFonts w:ascii="Times New Roman" w:hAnsi="Times New Roman" w:cs="Times New Roman"/>
          <w:sz w:val="24"/>
          <w:szCs w:val="24"/>
        </w:rPr>
        <w:t>,0</w:t>
      </w:r>
      <w:r w:rsidR="00306404" w:rsidRPr="00891657">
        <w:rPr>
          <w:rFonts w:ascii="Times New Roman" w:hAnsi="Times New Roman" w:cs="Times New Roman"/>
          <w:sz w:val="24"/>
          <w:szCs w:val="24"/>
        </w:rPr>
        <w:t xml:space="preserve"> тыс. рублей от </w:t>
      </w:r>
      <w:r w:rsidR="00BF23BB" w:rsidRPr="00891657">
        <w:rPr>
          <w:rFonts w:ascii="Times New Roman" w:hAnsi="Times New Roman" w:cs="Times New Roman"/>
          <w:sz w:val="24"/>
          <w:szCs w:val="24"/>
        </w:rPr>
        <w:t xml:space="preserve">общего объема налоговых расходов составляют </w:t>
      </w:r>
      <w:r w:rsidR="00BF23BB" w:rsidRPr="00891657">
        <w:rPr>
          <w:rFonts w:ascii="Times New Roman" w:hAnsi="Times New Roman" w:cs="Times New Roman"/>
          <w:b/>
          <w:sz w:val="24"/>
          <w:szCs w:val="24"/>
        </w:rPr>
        <w:t>стимулирующие налоговые расходы</w:t>
      </w:r>
      <w:r w:rsidR="00306404" w:rsidRPr="00891657">
        <w:rPr>
          <w:rFonts w:ascii="Times New Roman" w:hAnsi="Times New Roman" w:cs="Times New Roman"/>
          <w:sz w:val="24"/>
          <w:szCs w:val="24"/>
        </w:rPr>
        <w:t>. Из них:</w:t>
      </w:r>
    </w:p>
    <w:p w:rsidR="00BF23BB" w:rsidRPr="00891657" w:rsidRDefault="00A9574E" w:rsidP="004562F7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657">
        <w:rPr>
          <w:rFonts w:ascii="Times New Roman" w:hAnsi="Times New Roman" w:cs="Times New Roman"/>
          <w:sz w:val="24"/>
          <w:szCs w:val="24"/>
        </w:rPr>
        <w:t>Налоговые расходы</w:t>
      </w:r>
      <w:r w:rsidR="004562F7" w:rsidRPr="00891657">
        <w:rPr>
          <w:rFonts w:ascii="Times New Roman" w:hAnsi="Times New Roman" w:cs="Times New Roman"/>
          <w:sz w:val="24"/>
          <w:szCs w:val="24"/>
        </w:rPr>
        <w:t xml:space="preserve"> в виде пониженной налоговой ставки по налогу на имущество физических лиц в размере 0,5 % в отношении объектов налогообложения, включенных в перечень, определяемый в соответствии с п.7 ст. 378.2 НК РФ, в отношении объектов налогообложения, предусмотренных </w:t>
      </w:r>
      <w:proofErr w:type="spellStart"/>
      <w:r w:rsidR="004562F7" w:rsidRPr="00891657">
        <w:rPr>
          <w:rFonts w:ascii="Times New Roman" w:hAnsi="Times New Roman" w:cs="Times New Roman"/>
          <w:sz w:val="24"/>
          <w:szCs w:val="24"/>
        </w:rPr>
        <w:t>абз</w:t>
      </w:r>
      <w:proofErr w:type="spellEnd"/>
      <w:r w:rsidR="004562F7" w:rsidRPr="00891657">
        <w:rPr>
          <w:rFonts w:ascii="Times New Roman" w:hAnsi="Times New Roman" w:cs="Times New Roman"/>
          <w:sz w:val="24"/>
          <w:szCs w:val="24"/>
        </w:rPr>
        <w:t>. вторым п. 10 ст. 378.2 НК РФ, а также в отношении объектов налогообложения, кадастровая стоимость каждого из которых превышает 300 млн. рублей</w:t>
      </w:r>
      <w:r w:rsidR="00305918" w:rsidRPr="00891657">
        <w:rPr>
          <w:rFonts w:ascii="Times New Roman" w:hAnsi="Times New Roman" w:cs="Times New Roman"/>
          <w:sz w:val="24"/>
          <w:szCs w:val="24"/>
        </w:rPr>
        <w:t>,</w:t>
      </w:r>
      <w:r w:rsidR="00A021E4" w:rsidRPr="00891657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013D3">
        <w:rPr>
          <w:rFonts w:ascii="Times New Roman" w:hAnsi="Times New Roman" w:cs="Times New Roman"/>
          <w:sz w:val="24"/>
          <w:szCs w:val="24"/>
        </w:rPr>
        <w:t>297</w:t>
      </w:r>
      <w:r w:rsidR="00891657" w:rsidRPr="00891657">
        <w:rPr>
          <w:rFonts w:ascii="Times New Roman" w:hAnsi="Times New Roman" w:cs="Times New Roman"/>
          <w:sz w:val="24"/>
          <w:szCs w:val="24"/>
        </w:rPr>
        <w:t>,0</w:t>
      </w:r>
      <w:r w:rsidR="00A021E4" w:rsidRPr="0089165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562F7" w:rsidRPr="00891657">
        <w:rPr>
          <w:rFonts w:ascii="Times New Roman" w:hAnsi="Times New Roman" w:cs="Times New Roman"/>
          <w:sz w:val="24"/>
          <w:szCs w:val="24"/>
        </w:rPr>
        <w:t>.</w:t>
      </w:r>
      <w:r w:rsidR="0061265C" w:rsidRPr="00891657">
        <w:rPr>
          <w:rFonts w:ascii="Times New Roman" w:hAnsi="Times New Roman" w:cs="Times New Roman"/>
          <w:sz w:val="24"/>
          <w:szCs w:val="24"/>
        </w:rPr>
        <w:t xml:space="preserve">  Данный налоговый расход направлен на снижение налоговой нагрузки на субъекты малого и среднего предпринимательства.</w:t>
      </w:r>
    </w:p>
    <w:p w:rsidR="004A73D9" w:rsidRDefault="00A021E4" w:rsidP="00A021E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1A9F">
        <w:rPr>
          <w:rFonts w:ascii="Times New Roman" w:hAnsi="Times New Roman" w:cs="Times New Roman"/>
          <w:b/>
          <w:sz w:val="24"/>
          <w:szCs w:val="24"/>
        </w:rPr>
        <w:lastRenderedPageBreak/>
        <w:t>Технические налоговые расходы</w:t>
      </w:r>
      <w:r>
        <w:rPr>
          <w:rFonts w:ascii="Times New Roman" w:hAnsi="Times New Roman" w:cs="Times New Roman"/>
          <w:sz w:val="24"/>
          <w:szCs w:val="24"/>
        </w:rPr>
        <w:t xml:space="preserve"> составляют </w:t>
      </w:r>
      <w:r w:rsidR="002013D3">
        <w:rPr>
          <w:rFonts w:ascii="Times New Roman" w:hAnsi="Times New Roman" w:cs="Times New Roman"/>
          <w:b/>
          <w:sz w:val="24"/>
          <w:szCs w:val="24"/>
        </w:rPr>
        <w:t>91,94</w:t>
      </w:r>
      <w:r w:rsidR="003E7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5918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от общего объема налоговых расходов или </w:t>
      </w:r>
      <w:r w:rsidR="003E7D34">
        <w:rPr>
          <w:rFonts w:ascii="Times New Roman" w:hAnsi="Times New Roman" w:cs="Times New Roman"/>
          <w:sz w:val="24"/>
          <w:szCs w:val="24"/>
        </w:rPr>
        <w:t>3 38</w:t>
      </w:r>
      <w:r w:rsidR="002B335A">
        <w:rPr>
          <w:rFonts w:ascii="Times New Roman" w:hAnsi="Times New Roman" w:cs="Times New Roman"/>
          <w:sz w:val="24"/>
          <w:szCs w:val="24"/>
        </w:rPr>
        <w:t>7</w:t>
      </w:r>
      <w:r w:rsidR="003E7D34">
        <w:rPr>
          <w:rFonts w:ascii="Times New Roman" w:hAnsi="Times New Roman" w:cs="Times New Roman"/>
          <w:sz w:val="24"/>
          <w:szCs w:val="24"/>
        </w:rPr>
        <w:t>,</w:t>
      </w:r>
      <w:r w:rsidR="002B33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06404">
        <w:rPr>
          <w:rFonts w:ascii="Times New Roman" w:hAnsi="Times New Roman" w:cs="Times New Roman"/>
          <w:sz w:val="24"/>
          <w:szCs w:val="24"/>
        </w:rPr>
        <w:t>, из них:</w:t>
      </w:r>
    </w:p>
    <w:p w:rsidR="00A021E4" w:rsidRDefault="00A9574E" w:rsidP="00306404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Налоговые расходы </w:t>
      </w:r>
      <w:r w:rsidR="00306404">
        <w:rPr>
          <w:rFonts w:ascii="Times New Roman" w:hAnsi="Times New Roman" w:cs="Times New Roman"/>
          <w:sz w:val="24"/>
          <w:szCs w:val="24"/>
        </w:rPr>
        <w:t xml:space="preserve">по земельному налогу в размере 100% для муниципальных учреждений, финансируемые за счет средств местных бюджетов городского поселения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="00306404">
        <w:rPr>
          <w:rFonts w:ascii="Times New Roman" w:hAnsi="Times New Roman" w:cs="Times New Roman"/>
          <w:sz w:val="24"/>
          <w:szCs w:val="24"/>
        </w:rPr>
        <w:t xml:space="preserve"> и Кондинского района</w:t>
      </w:r>
      <w:r w:rsidR="00305918">
        <w:rPr>
          <w:rFonts w:ascii="Times New Roman" w:hAnsi="Times New Roman" w:cs="Times New Roman"/>
          <w:sz w:val="24"/>
          <w:szCs w:val="24"/>
        </w:rPr>
        <w:t>,</w:t>
      </w:r>
      <w:r w:rsidR="0030640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B335A">
        <w:rPr>
          <w:rFonts w:ascii="Times New Roman" w:hAnsi="Times New Roman" w:cs="Times New Roman"/>
          <w:sz w:val="24"/>
          <w:szCs w:val="24"/>
        </w:rPr>
        <w:t>3 104,8</w:t>
      </w:r>
      <w:r w:rsidR="0030640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06404" w:rsidRDefault="00A9574E" w:rsidP="00306404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Налоговые расходы </w:t>
      </w:r>
      <w:r w:rsidR="00306404">
        <w:rPr>
          <w:rFonts w:ascii="Times New Roman" w:hAnsi="Times New Roman" w:cs="Times New Roman"/>
          <w:sz w:val="24"/>
          <w:szCs w:val="24"/>
        </w:rPr>
        <w:t xml:space="preserve">по земельному налогу в размере 100% для органов местного самоуправления -  в отношении земельных участков, занятых имуществом, составляющим казну муниципальных образований городское поселение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="00306404">
        <w:rPr>
          <w:rFonts w:ascii="Times New Roman" w:hAnsi="Times New Roman" w:cs="Times New Roman"/>
          <w:sz w:val="24"/>
          <w:szCs w:val="24"/>
        </w:rPr>
        <w:t xml:space="preserve"> и Кондинский район</w:t>
      </w:r>
      <w:r w:rsidR="00305918">
        <w:rPr>
          <w:rFonts w:ascii="Times New Roman" w:hAnsi="Times New Roman" w:cs="Times New Roman"/>
          <w:sz w:val="24"/>
          <w:szCs w:val="24"/>
        </w:rPr>
        <w:t>,</w:t>
      </w:r>
      <w:r w:rsidR="00306404">
        <w:rPr>
          <w:rFonts w:ascii="Times New Roman" w:hAnsi="Times New Roman" w:cs="Times New Roman"/>
          <w:sz w:val="24"/>
          <w:szCs w:val="24"/>
        </w:rPr>
        <w:t xml:space="preserve"> в сумме  </w:t>
      </w:r>
      <w:r w:rsidR="003E7D34">
        <w:rPr>
          <w:rFonts w:ascii="Times New Roman" w:hAnsi="Times New Roman" w:cs="Times New Roman"/>
          <w:sz w:val="24"/>
          <w:szCs w:val="24"/>
        </w:rPr>
        <w:t>28</w:t>
      </w:r>
      <w:r w:rsidR="002B335A">
        <w:rPr>
          <w:rFonts w:ascii="Times New Roman" w:hAnsi="Times New Roman" w:cs="Times New Roman"/>
          <w:sz w:val="24"/>
          <w:szCs w:val="24"/>
        </w:rPr>
        <w:t>2</w:t>
      </w:r>
      <w:r w:rsidR="003E7D34">
        <w:rPr>
          <w:rFonts w:ascii="Times New Roman" w:hAnsi="Times New Roman" w:cs="Times New Roman"/>
          <w:sz w:val="24"/>
          <w:szCs w:val="24"/>
        </w:rPr>
        <w:t>,</w:t>
      </w:r>
      <w:r w:rsidR="002B335A">
        <w:rPr>
          <w:rFonts w:ascii="Times New Roman" w:hAnsi="Times New Roman" w:cs="Times New Roman"/>
          <w:sz w:val="24"/>
          <w:szCs w:val="24"/>
        </w:rPr>
        <w:t>6</w:t>
      </w:r>
      <w:r w:rsidR="0030640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473D25" w:rsidRDefault="00E21A9F" w:rsidP="00E21A9F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налоговые расходы направлены на повышение качества управления муниципальными финансами и </w:t>
      </w:r>
      <w:r w:rsidR="00473D25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оптимизаци</w:t>
      </w:r>
      <w:r w:rsidR="00473D25">
        <w:rPr>
          <w:rFonts w:ascii="Times New Roman" w:hAnsi="Times New Roman" w:cs="Times New Roman"/>
          <w:sz w:val="24"/>
          <w:szCs w:val="24"/>
        </w:rPr>
        <w:t>ю встречных</w:t>
      </w:r>
      <w:r>
        <w:rPr>
          <w:rFonts w:ascii="Times New Roman" w:hAnsi="Times New Roman" w:cs="Times New Roman"/>
          <w:sz w:val="24"/>
          <w:szCs w:val="24"/>
        </w:rPr>
        <w:t xml:space="preserve"> финансовых потоков</w:t>
      </w:r>
      <w:r w:rsidR="00473D25">
        <w:rPr>
          <w:rFonts w:ascii="Times New Roman" w:hAnsi="Times New Roman" w:cs="Times New Roman"/>
          <w:sz w:val="24"/>
          <w:szCs w:val="24"/>
        </w:rPr>
        <w:t xml:space="preserve"> бюджета, что способствует высвобождению финансовых ресурсов для достижения целей социально-экономической политики муниципального образования.</w:t>
      </w:r>
    </w:p>
    <w:p w:rsidR="008A3CDE" w:rsidRPr="00891657" w:rsidRDefault="00E21A9F" w:rsidP="00891657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657">
        <w:rPr>
          <w:rFonts w:ascii="Times New Roman" w:hAnsi="Times New Roman" w:cs="Times New Roman"/>
          <w:b/>
          <w:sz w:val="24"/>
          <w:szCs w:val="24"/>
        </w:rPr>
        <w:t>Социальные налоговые расходы</w:t>
      </w:r>
      <w:r w:rsidRPr="00891657">
        <w:rPr>
          <w:rFonts w:ascii="Times New Roman" w:hAnsi="Times New Roman" w:cs="Times New Roman"/>
          <w:sz w:val="24"/>
          <w:szCs w:val="24"/>
        </w:rPr>
        <w:t xml:space="preserve"> составляют </w:t>
      </w:r>
      <w:r w:rsidR="003E7D34" w:rsidRPr="00891657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Pr="00891657">
        <w:rPr>
          <w:rFonts w:ascii="Times New Roman" w:hAnsi="Times New Roman" w:cs="Times New Roman"/>
          <w:b/>
          <w:sz w:val="24"/>
          <w:szCs w:val="24"/>
        </w:rPr>
        <w:t xml:space="preserve">% </w:t>
      </w:r>
      <w:r w:rsidRPr="00891657">
        <w:rPr>
          <w:rFonts w:ascii="Times New Roman" w:hAnsi="Times New Roman" w:cs="Times New Roman"/>
          <w:sz w:val="24"/>
          <w:szCs w:val="24"/>
        </w:rPr>
        <w:t>от о</w:t>
      </w:r>
      <w:r w:rsidR="00891657" w:rsidRPr="00891657">
        <w:rPr>
          <w:rFonts w:ascii="Times New Roman" w:hAnsi="Times New Roman" w:cs="Times New Roman"/>
          <w:sz w:val="24"/>
          <w:szCs w:val="24"/>
        </w:rPr>
        <w:t>бщего объема налоговых расходов.</w:t>
      </w:r>
    </w:p>
    <w:p w:rsidR="004D5240" w:rsidRDefault="001B0514" w:rsidP="001B051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657">
        <w:rPr>
          <w:rFonts w:ascii="Times New Roman" w:hAnsi="Times New Roman" w:cs="Times New Roman"/>
          <w:sz w:val="24"/>
          <w:szCs w:val="24"/>
        </w:rPr>
        <w:t>Социальные налоговые расходы направлены на повышение уровня и качества жизни граждан дополнительными мерами социальной поддержки и отвечают общественным интересам.</w:t>
      </w:r>
    </w:p>
    <w:p w:rsidR="008A3CDE" w:rsidRDefault="008A3CDE" w:rsidP="008A3CD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CDE" w:rsidRPr="00B97F20" w:rsidRDefault="008A3CDE" w:rsidP="008A3CD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F20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налоговых расходов муниципального образования городское поселение </w:t>
      </w:r>
      <w:r w:rsidR="00CD150F">
        <w:rPr>
          <w:rFonts w:ascii="Times New Roman" w:hAnsi="Times New Roman" w:cs="Times New Roman"/>
          <w:b/>
          <w:sz w:val="24"/>
          <w:szCs w:val="24"/>
        </w:rPr>
        <w:t>Луговой</w:t>
      </w:r>
      <w:r w:rsidRPr="00B97F20">
        <w:rPr>
          <w:rFonts w:ascii="Times New Roman" w:hAnsi="Times New Roman" w:cs="Times New Roman"/>
          <w:b/>
          <w:sz w:val="24"/>
          <w:szCs w:val="24"/>
        </w:rPr>
        <w:t xml:space="preserve"> за 202</w:t>
      </w:r>
      <w:r w:rsidR="002B335A">
        <w:rPr>
          <w:rFonts w:ascii="Times New Roman" w:hAnsi="Times New Roman" w:cs="Times New Roman"/>
          <w:b/>
          <w:sz w:val="24"/>
          <w:szCs w:val="24"/>
        </w:rPr>
        <w:t>1</w:t>
      </w:r>
      <w:r w:rsidRPr="00B97F2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8A3CDE" w:rsidRPr="00747FFB" w:rsidRDefault="008A3CDE" w:rsidP="008A3CD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CDE" w:rsidRDefault="008A3CDE" w:rsidP="008A3CD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установленного Порядка, </w:t>
      </w:r>
      <w:r w:rsidR="00EB4E21">
        <w:rPr>
          <w:rFonts w:ascii="Times New Roman" w:hAnsi="Times New Roman" w:cs="Times New Roman"/>
          <w:sz w:val="24"/>
          <w:szCs w:val="24"/>
        </w:rPr>
        <w:t xml:space="preserve">отчет об </w:t>
      </w:r>
      <w:r>
        <w:rPr>
          <w:rFonts w:ascii="Times New Roman" w:hAnsi="Times New Roman" w:cs="Times New Roman"/>
          <w:sz w:val="24"/>
          <w:szCs w:val="24"/>
        </w:rPr>
        <w:t>оценк</w:t>
      </w:r>
      <w:r w:rsidR="00EB4E2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эффективности налоговых расходов муниципального образования подготовлен и представлен в финансовый орган кураторами налоговых расходов и включает в себя оценку целесообразности и результативности налоговых расходов. </w:t>
      </w:r>
    </w:p>
    <w:p w:rsidR="00B00ED9" w:rsidRDefault="00EB4E21" w:rsidP="00F4164F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муниципального образования городское поселение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="00F73C0A">
        <w:rPr>
          <w:rFonts w:ascii="Times New Roman" w:hAnsi="Times New Roman" w:cs="Times New Roman"/>
          <w:sz w:val="24"/>
          <w:szCs w:val="24"/>
        </w:rPr>
        <w:t xml:space="preserve"> от 23.</w:t>
      </w:r>
      <w:r>
        <w:rPr>
          <w:rFonts w:ascii="Times New Roman" w:hAnsi="Times New Roman" w:cs="Times New Roman"/>
          <w:sz w:val="24"/>
          <w:szCs w:val="24"/>
        </w:rPr>
        <w:t>0</w:t>
      </w:r>
      <w:r w:rsidR="00F73C0A">
        <w:rPr>
          <w:rFonts w:ascii="Times New Roman" w:hAnsi="Times New Roman" w:cs="Times New Roman"/>
          <w:sz w:val="24"/>
          <w:szCs w:val="24"/>
        </w:rPr>
        <w:t>7.2018г. № 48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земельном налоге на территории муниципального образования городское поселение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="00F73C0A">
        <w:rPr>
          <w:rFonts w:ascii="Times New Roman" w:hAnsi="Times New Roman" w:cs="Times New Roman"/>
          <w:sz w:val="24"/>
          <w:szCs w:val="24"/>
        </w:rPr>
        <w:t xml:space="preserve">»( с изменениями и дополнениями) </w:t>
      </w:r>
      <w:r>
        <w:rPr>
          <w:rFonts w:ascii="Times New Roman" w:hAnsi="Times New Roman" w:cs="Times New Roman"/>
          <w:sz w:val="24"/>
          <w:szCs w:val="24"/>
        </w:rPr>
        <w:t>налоговые расходы предоставлены в виде налоговых льгот отдельным категориям</w:t>
      </w:r>
      <w:r w:rsidR="00B00ED9">
        <w:rPr>
          <w:rFonts w:ascii="Times New Roman" w:hAnsi="Times New Roman" w:cs="Times New Roman"/>
          <w:sz w:val="24"/>
          <w:szCs w:val="24"/>
        </w:rPr>
        <w:t>: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>1) организации - в отношении земельных участков, занятых муниципальными дорогами общего пользования, а также земельные участки, предоставляемые для строительства таких дорог</w:t>
      </w:r>
      <w:r>
        <w:rPr>
          <w:rFonts w:ascii="Times New Roman" w:hAnsi="Times New Roman" w:cs="Times New Roman"/>
          <w:sz w:val="24"/>
          <w:szCs w:val="24"/>
        </w:rPr>
        <w:t xml:space="preserve"> (100%)</w:t>
      </w:r>
      <w:r w:rsidRPr="00B00ED9">
        <w:rPr>
          <w:rFonts w:ascii="Times New Roman" w:hAnsi="Times New Roman" w:cs="Times New Roman"/>
          <w:sz w:val="24"/>
          <w:szCs w:val="24"/>
        </w:rPr>
        <w:t>;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 xml:space="preserve">2) </w:t>
      </w:r>
      <w:r w:rsidR="002B335A" w:rsidRPr="00B00ED9">
        <w:rPr>
          <w:rFonts w:ascii="Times New Roman" w:hAnsi="Times New Roman" w:cs="Times New Roman"/>
          <w:sz w:val="24"/>
          <w:szCs w:val="24"/>
        </w:rPr>
        <w:t xml:space="preserve">муниципальные учреждения, финансируемые за счет средств местных бюджетов городского поселения </w:t>
      </w:r>
      <w:r w:rsidR="002B335A">
        <w:rPr>
          <w:rFonts w:ascii="Times New Roman" w:hAnsi="Times New Roman" w:cs="Times New Roman"/>
          <w:sz w:val="24"/>
          <w:szCs w:val="24"/>
        </w:rPr>
        <w:t>Луговой</w:t>
      </w:r>
      <w:r w:rsidR="002B335A" w:rsidRPr="00B00ED9">
        <w:rPr>
          <w:rFonts w:ascii="Times New Roman" w:hAnsi="Times New Roman" w:cs="Times New Roman"/>
          <w:sz w:val="24"/>
          <w:szCs w:val="24"/>
        </w:rPr>
        <w:t xml:space="preserve"> и Кондинского района</w:t>
      </w:r>
      <w:r w:rsidR="002B335A">
        <w:rPr>
          <w:rFonts w:ascii="Times New Roman" w:hAnsi="Times New Roman" w:cs="Times New Roman"/>
          <w:sz w:val="24"/>
          <w:szCs w:val="24"/>
        </w:rPr>
        <w:t xml:space="preserve"> (100%);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 xml:space="preserve">3) </w:t>
      </w:r>
      <w:r w:rsidR="002B335A" w:rsidRPr="00B00ED9">
        <w:rPr>
          <w:rFonts w:ascii="Times New Roman" w:hAnsi="Times New Roman" w:cs="Times New Roman"/>
          <w:sz w:val="24"/>
          <w:szCs w:val="24"/>
        </w:rPr>
        <w:t xml:space="preserve">органы местного самоуправления - в отношении земельных участков, занятых имуществом, составляющим казну муниципальных образований городское поселение </w:t>
      </w:r>
      <w:r w:rsidR="002B335A">
        <w:rPr>
          <w:rFonts w:ascii="Times New Roman" w:hAnsi="Times New Roman" w:cs="Times New Roman"/>
          <w:sz w:val="24"/>
          <w:szCs w:val="24"/>
        </w:rPr>
        <w:t>Луговой</w:t>
      </w:r>
      <w:r w:rsidR="002B335A" w:rsidRPr="00B00ED9">
        <w:rPr>
          <w:rFonts w:ascii="Times New Roman" w:hAnsi="Times New Roman" w:cs="Times New Roman"/>
          <w:sz w:val="24"/>
          <w:szCs w:val="24"/>
        </w:rPr>
        <w:t xml:space="preserve"> и Кондинский район</w:t>
      </w:r>
      <w:r w:rsidR="002B335A">
        <w:rPr>
          <w:rFonts w:ascii="Times New Roman" w:hAnsi="Times New Roman" w:cs="Times New Roman"/>
          <w:sz w:val="24"/>
          <w:szCs w:val="24"/>
        </w:rPr>
        <w:t xml:space="preserve"> (100%)</w:t>
      </w:r>
      <w:r w:rsidR="002B335A" w:rsidRPr="00B00ED9">
        <w:rPr>
          <w:rFonts w:ascii="Times New Roman" w:hAnsi="Times New Roman" w:cs="Times New Roman"/>
          <w:sz w:val="24"/>
          <w:szCs w:val="24"/>
        </w:rPr>
        <w:t>;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 xml:space="preserve">4) </w:t>
      </w:r>
      <w:r w:rsidR="002B335A">
        <w:rPr>
          <w:rFonts w:ascii="Times New Roman" w:hAnsi="Times New Roman" w:cs="Times New Roman"/>
          <w:sz w:val="24"/>
          <w:szCs w:val="24"/>
        </w:rPr>
        <w:t>и</w:t>
      </w:r>
      <w:r w:rsidR="002B335A" w:rsidRPr="003E7D34">
        <w:rPr>
          <w:rFonts w:ascii="Times New Roman" w:hAnsi="Times New Roman" w:cs="Times New Roman"/>
          <w:sz w:val="24"/>
          <w:szCs w:val="24"/>
        </w:rPr>
        <w:t xml:space="preserve">ндивидуальные предприниматели - главы крестьянских (фермерских) хозяйств в отношении земельных участков, используемых для производства и переработки сельскохозяйственной продукции, а также для размещения их жилых и хозяйственных построек </w:t>
      </w:r>
      <w:r w:rsidR="002B335A">
        <w:rPr>
          <w:rFonts w:ascii="Times New Roman" w:hAnsi="Times New Roman" w:cs="Times New Roman"/>
          <w:sz w:val="24"/>
          <w:szCs w:val="24"/>
        </w:rPr>
        <w:t>(50%)</w:t>
      </w:r>
      <w:r w:rsidR="002B335A" w:rsidRPr="00B00ED9">
        <w:rPr>
          <w:rFonts w:ascii="Times New Roman" w:hAnsi="Times New Roman" w:cs="Times New Roman"/>
          <w:sz w:val="24"/>
          <w:szCs w:val="24"/>
        </w:rPr>
        <w:t>;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 xml:space="preserve">5) </w:t>
      </w:r>
      <w:r w:rsidR="002B335A" w:rsidRPr="003E7D34">
        <w:rPr>
          <w:rFonts w:ascii="Times New Roman" w:hAnsi="Times New Roman" w:cs="Times New Roman"/>
          <w:sz w:val="24"/>
          <w:szCs w:val="24"/>
        </w:rPr>
        <w:t xml:space="preserve">Организации и физические лица, являющиеся индивидуальными предпринимателями, в отношении земельных участков, используемых для производства пищевой продукции, а именно мясных и колбасных изделий, молочной и рыбной продукции </w:t>
      </w:r>
      <w:r w:rsidR="002B335A">
        <w:rPr>
          <w:rFonts w:ascii="Times New Roman" w:hAnsi="Times New Roman" w:cs="Times New Roman"/>
          <w:sz w:val="24"/>
          <w:szCs w:val="24"/>
        </w:rPr>
        <w:t>(50%)</w:t>
      </w:r>
      <w:r w:rsidR="002B335A" w:rsidRPr="00B00ED9">
        <w:rPr>
          <w:rFonts w:ascii="Times New Roman" w:hAnsi="Times New Roman" w:cs="Times New Roman"/>
          <w:sz w:val="24"/>
          <w:szCs w:val="24"/>
        </w:rPr>
        <w:t>;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lastRenderedPageBreak/>
        <w:t xml:space="preserve">6) </w:t>
      </w:r>
      <w:r w:rsidR="002B335A" w:rsidRPr="00B00ED9">
        <w:rPr>
          <w:rFonts w:ascii="Times New Roman" w:hAnsi="Times New Roman" w:cs="Times New Roman"/>
          <w:sz w:val="24"/>
          <w:szCs w:val="24"/>
        </w:rPr>
        <w:t>немуниципальные организации (коммерческие и некоммерческие), в том числе социально-ориентированные некоммерческие организации в отношении земельных участков, используемых для оказания населению услуг в социальной сфере на территории Кондинского района</w:t>
      </w:r>
      <w:r w:rsidR="002B335A">
        <w:rPr>
          <w:rFonts w:ascii="Times New Roman" w:hAnsi="Times New Roman" w:cs="Times New Roman"/>
          <w:sz w:val="24"/>
          <w:szCs w:val="24"/>
        </w:rPr>
        <w:t xml:space="preserve"> (50%)</w:t>
      </w:r>
      <w:r w:rsidR="002B335A" w:rsidRPr="00B00ED9">
        <w:rPr>
          <w:rFonts w:ascii="Times New Roman" w:hAnsi="Times New Roman" w:cs="Times New Roman"/>
          <w:sz w:val="24"/>
          <w:szCs w:val="24"/>
        </w:rPr>
        <w:t>;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 xml:space="preserve">7) </w:t>
      </w:r>
      <w:r w:rsidR="002B335A" w:rsidRPr="00B00ED9">
        <w:rPr>
          <w:rFonts w:ascii="Times New Roman" w:hAnsi="Times New Roman" w:cs="Times New Roman"/>
          <w:sz w:val="24"/>
          <w:szCs w:val="24"/>
        </w:rPr>
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населению в социальной сфере</w:t>
      </w:r>
      <w:r w:rsidR="002B335A">
        <w:rPr>
          <w:rFonts w:ascii="Times New Roman" w:hAnsi="Times New Roman" w:cs="Times New Roman"/>
          <w:sz w:val="24"/>
          <w:szCs w:val="24"/>
        </w:rPr>
        <w:t xml:space="preserve"> (50%).</w:t>
      </w:r>
    </w:p>
    <w:p w:rsidR="00B00ED9" w:rsidRPr="00B00ED9" w:rsidRDefault="00B00ED9" w:rsidP="00B00ED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0ED9">
        <w:rPr>
          <w:rFonts w:ascii="Times New Roman" w:hAnsi="Times New Roman" w:cs="Times New Roman"/>
          <w:sz w:val="24"/>
          <w:szCs w:val="24"/>
        </w:rPr>
        <w:t xml:space="preserve">8) </w:t>
      </w:r>
      <w:r w:rsidR="002B335A">
        <w:rPr>
          <w:rFonts w:ascii="Times New Roman" w:hAnsi="Times New Roman" w:cs="Times New Roman"/>
          <w:sz w:val="24"/>
          <w:szCs w:val="24"/>
        </w:rPr>
        <w:t>о</w:t>
      </w:r>
      <w:r w:rsidR="002B335A" w:rsidRPr="002B335A">
        <w:rPr>
          <w:rFonts w:ascii="Times New Roman" w:hAnsi="Times New Roman" w:cs="Times New Roman"/>
          <w:sz w:val="24"/>
          <w:szCs w:val="24"/>
        </w:rPr>
        <w:t xml:space="preserve">рганизации в отношении земельных участков, в границах которых реализуется инвестиционный проект в соответствии с </w:t>
      </w:r>
      <w:proofErr w:type="spellStart"/>
      <w:r w:rsidR="002B335A" w:rsidRPr="002B335A">
        <w:rPr>
          <w:rFonts w:ascii="Times New Roman" w:hAnsi="Times New Roman" w:cs="Times New Roman"/>
          <w:sz w:val="24"/>
          <w:szCs w:val="24"/>
        </w:rPr>
        <w:t>соглашеним</w:t>
      </w:r>
      <w:proofErr w:type="spellEnd"/>
      <w:r w:rsidR="002B335A" w:rsidRPr="002B335A">
        <w:rPr>
          <w:rFonts w:ascii="Times New Roman" w:hAnsi="Times New Roman" w:cs="Times New Roman"/>
          <w:sz w:val="24"/>
          <w:szCs w:val="24"/>
        </w:rPr>
        <w:t xml:space="preserve">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</w:r>
      <w:r w:rsidR="002B335A">
        <w:rPr>
          <w:rFonts w:ascii="Times New Roman" w:hAnsi="Times New Roman" w:cs="Times New Roman"/>
          <w:sz w:val="24"/>
          <w:szCs w:val="24"/>
        </w:rPr>
        <w:t xml:space="preserve"> (50%)</w:t>
      </w:r>
    </w:p>
    <w:p w:rsidR="001B0514" w:rsidRDefault="00B00ED9" w:rsidP="00F77E46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о</w:t>
      </w:r>
      <w:r w:rsidRPr="00B00ED9">
        <w:rPr>
          <w:rFonts w:ascii="Times New Roman" w:hAnsi="Times New Roman" w:cs="Times New Roman"/>
          <w:sz w:val="24"/>
          <w:szCs w:val="24"/>
        </w:rPr>
        <w:t>ценк</w:t>
      </w:r>
      <w:r w:rsidR="004132DA">
        <w:rPr>
          <w:rFonts w:ascii="Times New Roman" w:hAnsi="Times New Roman" w:cs="Times New Roman"/>
          <w:sz w:val="24"/>
          <w:szCs w:val="24"/>
        </w:rPr>
        <w:t>и</w:t>
      </w:r>
      <w:r w:rsidRPr="00B00ED9">
        <w:rPr>
          <w:rFonts w:ascii="Times New Roman" w:hAnsi="Times New Roman" w:cs="Times New Roman"/>
          <w:sz w:val="24"/>
          <w:szCs w:val="24"/>
        </w:rPr>
        <w:t xml:space="preserve"> эффективности </w:t>
      </w:r>
      <w:r>
        <w:rPr>
          <w:rFonts w:ascii="Times New Roman" w:hAnsi="Times New Roman" w:cs="Times New Roman"/>
          <w:sz w:val="24"/>
          <w:szCs w:val="24"/>
        </w:rPr>
        <w:t xml:space="preserve">налоговых расходов </w:t>
      </w:r>
      <w:r w:rsidR="004132DA">
        <w:rPr>
          <w:rFonts w:ascii="Times New Roman" w:hAnsi="Times New Roman" w:cs="Times New Roman"/>
          <w:sz w:val="24"/>
          <w:szCs w:val="24"/>
        </w:rPr>
        <w:t>за 202</w:t>
      </w:r>
      <w:r w:rsidR="002B335A">
        <w:rPr>
          <w:rFonts w:ascii="Times New Roman" w:hAnsi="Times New Roman" w:cs="Times New Roman"/>
          <w:sz w:val="24"/>
          <w:szCs w:val="24"/>
        </w:rPr>
        <w:t>1</w:t>
      </w:r>
      <w:r w:rsidR="004132DA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C0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налоговых расхода являются не востребованными. Фактически в 202</w:t>
      </w:r>
      <w:r w:rsidR="002B335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налоговыми расходами по земельному налогу воспользовалось </w:t>
      </w:r>
      <w:r w:rsidR="00F73C0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53A8">
        <w:rPr>
          <w:rFonts w:ascii="Times New Roman" w:hAnsi="Times New Roman" w:cs="Times New Roman"/>
          <w:sz w:val="24"/>
          <w:szCs w:val="24"/>
        </w:rPr>
        <w:t>юридических лиц</w:t>
      </w:r>
      <w:r w:rsidR="00F73C0A">
        <w:rPr>
          <w:rFonts w:ascii="Times New Roman" w:hAnsi="Times New Roman" w:cs="Times New Roman"/>
          <w:sz w:val="24"/>
          <w:szCs w:val="24"/>
        </w:rPr>
        <w:t>а.</w:t>
      </w:r>
    </w:p>
    <w:p w:rsidR="00B00ED9" w:rsidRDefault="00B00ED9" w:rsidP="00F77E46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муниципального образования городское поселение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 w:rsidR="00F73C0A">
        <w:rPr>
          <w:rFonts w:ascii="Times New Roman" w:hAnsi="Times New Roman" w:cs="Times New Roman"/>
          <w:sz w:val="24"/>
          <w:szCs w:val="24"/>
        </w:rPr>
        <w:t xml:space="preserve"> от 18</w:t>
      </w:r>
      <w:r>
        <w:rPr>
          <w:rFonts w:ascii="Times New Roman" w:hAnsi="Times New Roman" w:cs="Times New Roman"/>
          <w:sz w:val="24"/>
          <w:szCs w:val="24"/>
        </w:rPr>
        <w:t xml:space="preserve">.11. 2014 года № </w:t>
      </w:r>
      <w:r w:rsidR="00F73C0A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 «Об установлении на территории муниципального образования городское поселение </w:t>
      </w:r>
      <w:r w:rsidR="00CD150F">
        <w:rPr>
          <w:rFonts w:ascii="Times New Roman" w:hAnsi="Times New Roman" w:cs="Times New Roman"/>
          <w:sz w:val="24"/>
          <w:szCs w:val="24"/>
        </w:rPr>
        <w:t>Луговой</w:t>
      </w:r>
      <w:r>
        <w:rPr>
          <w:rFonts w:ascii="Times New Roman" w:hAnsi="Times New Roman" w:cs="Times New Roman"/>
          <w:sz w:val="24"/>
          <w:szCs w:val="24"/>
        </w:rPr>
        <w:t xml:space="preserve"> налога на имущество физических лиц»</w:t>
      </w:r>
      <w:r w:rsidR="004132DA" w:rsidRPr="004132DA">
        <w:rPr>
          <w:rFonts w:ascii="Times New Roman" w:hAnsi="Times New Roman" w:cs="Times New Roman"/>
          <w:sz w:val="24"/>
          <w:szCs w:val="24"/>
        </w:rPr>
        <w:t xml:space="preserve"> </w:t>
      </w:r>
      <w:r w:rsidR="004132DA" w:rsidRPr="00001BCA">
        <w:rPr>
          <w:rFonts w:ascii="Times New Roman" w:hAnsi="Times New Roman" w:cs="Times New Roman"/>
          <w:sz w:val="24"/>
          <w:szCs w:val="24"/>
        </w:rPr>
        <w:t>предусмотрен</w:t>
      </w:r>
      <w:r w:rsidR="007F5EBE">
        <w:rPr>
          <w:rFonts w:ascii="Times New Roman" w:hAnsi="Times New Roman" w:cs="Times New Roman"/>
          <w:sz w:val="24"/>
          <w:szCs w:val="24"/>
        </w:rPr>
        <w:t xml:space="preserve"> налоговый расход в виде </w:t>
      </w:r>
      <w:r w:rsidR="004132DA" w:rsidRPr="00001BCA">
        <w:rPr>
          <w:rFonts w:ascii="Times New Roman" w:hAnsi="Times New Roman" w:cs="Times New Roman"/>
          <w:sz w:val="24"/>
          <w:szCs w:val="24"/>
        </w:rPr>
        <w:t>пониженн</w:t>
      </w:r>
      <w:r w:rsidR="007F5EBE">
        <w:rPr>
          <w:rFonts w:ascii="Times New Roman" w:hAnsi="Times New Roman" w:cs="Times New Roman"/>
          <w:sz w:val="24"/>
          <w:szCs w:val="24"/>
        </w:rPr>
        <w:t>ой</w:t>
      </w:r>
      <w:r w:rsidR="004132DA" w:rsidRPr="00001BCA">
        <w:rPr>
          <w:rFonts w:ascii="Times New Roman" w:hAnsi="Times New Roman" w:cs="Times New Roman"/>
          <w:sz w:val="24"/>
          <w:szCs w:val="24"/>
        </w:rPr>
        <w:t xml:space="preserve"> налогов</w:t>
      </w:r>
      <w:r w:rsidR="007F5EBE">
        <w:rPr>
          <w:rFonts w:ascii="Times New Roman" w:hAnsi="Times New Roman" w:cs="Times New Roman"/>
          <w:sz w:val="24"/>
          <w:szCs w:val="24"/>
        </w:rPr>
        <w:t>ой ставки</w:t>
      </w:r>
      <w:r w:rsidR="004132DA" w:rsidRPr="00001BCA">
        <w:rPr>
          <w:rFonts w:ascii="Times New Roman" w:hAnsi="Times New Roman" w:cs="Times New Roman"/>
          <w:sz w:val="24"/>
          <w:szCs w:val="24"/>
        </w:rPr>
        <w:t xml:space="preserve"> </w:t>
      </w:r>
      <w:r w:rsidR="004132DA">
        <w:rPr>
          <w:rFonts w:ascii="Times New Roman" w:hAnsi="Times New Roman" w:cs="Times New Roman"/>
          <w:sz w:val="24"/>
          <w:szCs w:val="24"/>
        </w:rPr>
        <w:t xml:space="preserve">в размере 0,5 % </w:t>
      </w:r>
      <w:r w:rsidR="004132DA" w:rsidRPr="00142020">
        <w:rPr>
          <w:rFonts w:ascii="Times New Roman" w:hAnsi="Times New Roman" w:cs="Times New Roman"/>
          <w:sz w:val="24"/>
          <w:szCs w:val="24"/>
        </w:rPr>
        <w:t xml:space="preserve">в отношении объектов </w:t>
      </w:r>
      <w:r w:rsidR="004132DA">
        <w:rPr>
          <w:rFonts w:ascii="Times New Roman" w:hAnsi="Times New Roman" w:cs="Times New Roman"/>
          <w:sz w:val="24"/>
          <w:szCs w:val="24"/>
        </w:rPr>
        <w:t xml:space="preserve">налогообложения, включенных в перечень, определяемый в соответствии с п.7 ст. 378.2 НК РФ, в отношении объектов налогообложения, предусмотренных </w:t>
      </w:r>
      <w:proofErr w:type="spellStart"/>
      <w:r w:rsidR="004132DA">
        <w:rPr>
          <w:rFonts w:ascii="Times New Roman" w:hAnsi="Times New Roman" w:cs="Times New Roman"/>
          <w:sz w:val="24"/>
          <w:szCs w:val="24"/>
        </w:rPr>
        <w:t>абз</w:t>
      </w:r>
      <w:proofErr w:type="spellEnd"/>
      <w:r w:rsidR="004132DA">
        <w:rPr>
          <w:rFonts w:ascii="Times New Roman" w:hAnsi="Times New Roman" w:cs="Times New Roman"/>
          <w:sz w:val="24"/>
          <w:szCs w:val="24"/>
        </w:rPr>
        <w:t>. вторым п. 10 ст. 378.2 НК РФ, а также в отношении объектов налогообложения, кадастровая стоимость каждого из которых превышает 300 млн. рублей.</w:t>
      </w:r>
    </w:p>
    <w:p w:rsidR="004132DA" w:rsidRDefault="004132DA" w:rsidP="004132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о</w:t>
      </w:r>
      <w:r w:rsidRPr="00B00ED9">
        <w:rPr>
          <w:rFonts w:ascii="Times New Roman" w:hAnsi="Times New Roman" w:cs="Times New Roman"/>
          <w:sz w:val="24"/>
          <w:szCs w:val="24"/>
        </w:rPr>
        <w:t>ценк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00ED9">
        <w:rPr>
          <w:rFonts w:ascii="Times New Roman" w:hAnsi="Times New Roman" w:cs="Times New Roman"/>
          <w:sz w:val="24"/>
          <w:szCs w:val="24"/>
        </w:rPr>
        <w:t xml:space="preserve"> эффективности </w:t>
      </w:r>
      <w:r>
        <w:rPr>
          <w:rFonts w:ascii="Times New Roman" w:hAnsi="Times New Roman" w:cs="Times New Roman"/>
          <w:sz w:val="24"/>
          <w:szCs w:val="24"/>
        </w:rPr>
        <w:t>налоговых расходов за 202</w:t>
      </w:r>
      <w:r w:rsidR="00D47BB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год, данный налоговый расход является целесообразным и результативным. Фактически в 202</w:t>
      </w:r>
      <w:r w:rsidR="00D47BB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на</w:t>
      </w:r>
      <w:r w:rsidR="006F53A8">
        <w:rPr>
          <w:rFonts w:ascii="Times New Roman" w:hAnsi="Times New Roman" w:cs="Times New Roman"/>
          <w:sz w:val="24"/>
          <w:szCs w:val="24"/>
        </w:rPr>
        <w:t>логовыми расходами воспользовали</w:t>
      </w:r>
      <w:r>
        <w:rPr>
          <w:rFonts w:ascii="Times New Roman" w:hAnsi="Times New Roman" w:cs="Times New Roman"/>
          <w:sz w:val="24"/>
          <w:szCs w:val="24"/>
        </w:rPr>
        <w:t xml:space="preserve">сь </w:t>
      </w:r>
      <w:r w:rsidR="00EE7A5F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физических лиц (в том числе субъекты малого и среднего предпринимательства).</w:t>
      </w:r>
    </w:p>
    <w:p w:rsidR="003F2B87" w:rsidRDefault="003F2B87" w:rsidP="004132DA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оценки эффективности налоговых расходов представлены в приложении №2.</w:t>
      </w:r>
    </w:p>
    <w:p w:rsidR="00BD0E89" w:rsidRPr="00BD0E89" w:rsidRDefault="00BD0E89" w:rsidP="00F77E46">
      <w:pPr>
        <w:spacing w:after="0"/>
        <w:ind w:firstLine="708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D0E89">
        <w:rPr>
          <w:rFonts w:ascii="Times New Roman" w:hAnsi="Times New Roman" w:cs="Times New Roman"/>
          <w:b/>
          <w:sz w:val="24"/>
          <w:szCs w:val="24"/>
        </w:rPr>
        <w:t xml:space="preserve">Выводы оценки эффективности налоговых расходов муниципального образования городское поселение </w:t>
      </w:r>
      <w:r w:rsidR="00CD150F">
        <w:rPr>
          <w:rFonts w:ascii="Times New Roman" w:hAnsi="Times New Roman" w:cs="Times New Roman"/>
          <w:b/>
          <w:sz w:val="24"/>
          <w:szCs w:val="24"/>
        </w:rPr>
        <w:t>Луговой</w:t>
      </w:r>
      <w:r w:rsidRPr="00BD0E89">
        <w:rPr>
          <w:rFonts w:ascii="Times New Roman" w:hAnsi="Times New Roman" w:cs="Times New Roman"/>
          <w:b/>
          <w:sz w:val="24"/>
          <w:szCs w:val="24"/>
        </w:rPr>
        <w:t>:</w:t>
      </w:r>
    </w:p>
    <w:p w:rsidR="00F77E46" w:rsidRDefault="00F77E46" w:rsidP="0059514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поддержкой в виде налоговых расходов воспользовались </w:t>
      </w:r>
      <w:r w:rsidR="00A269B4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налогоплательщиков (физических и юридических лиц).</w:t>
      </w:r>
    </w:p>
    <w:p w:rsidR="00F77E46" w:rsidRPr="00B57766" w:rsidRDefault="00F77E46" w:rsidP="0059514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766">
        <w:rPr>
          <w:rFonts w:ascii="Times New Roman" w:hAnsi="Times New Roman" w:cs="Times New Roman"/>
          <w:sz w:val="24"/>
          <w:szCs w:val="24"/>
        </w:rPr>
        <w:t>По итогам оценки эффективности налоговых расходов по критериям целесообразности и результативности установлено следующее:</w:t>
      </w:r>
    </w:p>
    <w:p w:rsidR="00147B21" w:rsidRPr="00B57766" w:rsidRDefault="00147B21" w:rsidP="0059514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766">
        <w:rPr>
          <w:rFonts w:ascii="Times New Roman" w:hAnsi="Times New Roman" w:cs="Times New Roman"/>
          <w:sz w:val="24"/>
          <w:szCs w:val="24"/>
        </w:rPr>
        <w:t xml:space="preserve">- не востребовано </w:t>
      </w:r>
      <w:r w:rsidR="00A269B4" w:rsidRPr="00B57766">
        <w:rPr>
          <w:rFonts w:ascii="Times New Roman" w:hAnsi="Times New Roman" w:cs="Times New Roman"/>
          <w:sz w:val="24"/>
          <w:szCs w:val="24"/>
        </w:rPr>
        <w:t>6</w:t>
      </w:r>
      <w:r w:rsidRPr="00B57766">
        <w:rPr>
          <w:rFonts w:ascii="Times New Roman" w:hAnsi="Times New Roman" w:cs="Times New Roman"/>
          <w:sz w:val="24"/>
          <w:szCs w:val="24"/>
        </w:rPr>
        <w:t xml:space="preserve"> налоговых расхода по земельному налогу;</w:t>
      </w:r>
    </w:p>
    <w:p w:rsidR="00147B21" w:rsidRPr="00B57766" w:rsidRDefault="00FD3E80" w:rsidP="00595144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766">
        <w:rPr>
          <w:rFonts w:ascii="Times New Roman" w:hAnsi="Times New Roman" w:cs="Times New Roman"/>
          <w:sz w:val="24"/>
          <w:szCs w:val="24"/>
        </w:rPr>
        <w:t>- 4</w:t>
      </w:r>
      <w:r w:rsidR="00147B21" w:rsidRPr="00B57766">
        <w:rPr>
          <w:rFonts w:ascii="Times New Roman" w:hAnsi="Times New Roman" w:cs="Times New Roman"/>
          <w:sz w:val="24"/>
          <w:szCs w:val="24"/>
        </w:rPr>
        <w:t xml:space="preserve"> налоговых расходов</w:t>
      </w:r>
      <w:r w:rsidR="003F2B87" w:rsidRPr="00B57766">
        <w:rPr>
          <w:rFonts w:ascii="Times New Roman" w:hAnsi="Times New Roman" w:cs="Times New Roman"/>
          <w:sz w:val="24"/>
          <w:szCs w:val="24"/>
        </w:rPr>
        <w:t xml:space="preserve"> признаны эффективными</w:t>
      </w:r>
      <w:r w:rsidR="00147B21" w:rsidRPr="00B57766">
        <w:rPr>
          <w:rFonts w:ascii="Times New Roman" w:hAnsi="Times New Roman" w:cs="Times New Roman"/>
          <w:sz w:val="24"/>
          <w:szCs w:val="24"/>
        </w:rPr>
        <w:t>.</w:t>
      </w:r>
    </w:p>
    <w:p w:rsidR="000F3466" w:rsidRDefault="000F3466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7766">
        <w:rPr>
          <w:rFonts w:ascii="Times New Roman" w:hAnsi="Times New Roman" w:cs="Times New Roman"/>
          <w:sz w:val="24"/>
          <w:szCs w:val="24"/>
        </w:rPr>
        <w:t>Н</w:t>
      </w:r>
      <w:r w:rsidR="00147B21" w:rsidRPr="00B57766">
        <w:rPr>
          <w:rFonts w:ascii="Times New Roman" w:hAnsi="Times New Roman" w:cs="Times New Roman"/>
          <w:sz w:val="24"/>
          <w:szCs w:val="24"/>
        </w:rPr>
        <w:t>алоговы</w:t>
      </w:r>
      <w:r w:rsidRPr="00B57766">
        <w:rPr>
          <w:rFonts w:ascii="Times New Roman" w:hAnsi="Times New Roman" w:cs="Times New Roman"/>
          <w:sz w:val="24"/>
          <w:szCs w:val="24"/>
        </w:rPr>
        <w:t>е</w:t>
      </w:r>
      <w:r w:rsidR="00147B21" w:rsidRPr="00B57766">
        <w:rPr>
          <w:rFonts w:ascii="Times New Roman" w:hAnsi="Times New Roman" w:cs="Times New Roman"/>
          <w:sz w:val="24"/>
          <w:szCs w:val="24"/>
        </w:rPr>
        <w:t xml:space="preserve"> расход</w:t>
      </w:r>
      <w:r w:rsidRPr="00B57766">
        <w:rPr>
          <w:rFonts w:ascii="Times New Roman" w:hAnsi="Times New Roman" w:cs="Times New Roman"/>
          <w:sz w:val="24"/>
          <w:szCs w:val="24"/>
        </w:rPr>
        <w:t>ы предусмотренные</w:t>
      </w:r>
      <w:r w:rsidR="00147B21" w:rsidRPr="00B57766">
        <w:rPr>
          <w:rFonts w:ascii="Times New Roman" w:hAnsi="Times New Roman" w:cs="Times New Roman"/>
          <w:sz w:val="24"/>
          <w:szCs w:val="24"/>
        </w:rPr>
        <w:t xml:space="preserve"> для немуниципальных организаций (коммерческих и некоммерческих), в том числе социально-ориентированных некоммерческих организаций в отношении земельных участков, используемых для оказания населению услуг в социальной сфере на территории Кондинского района</w:t>
      </w:r>
      <w:r w:rsidRPr="00B57766">
        <w:rPr>
          <w:rFonts w:ascii="Times New Roman" w:hAnsi="Times New Roman" w:cs="Times New Roman"/>
          <w:sz w:val="24"/>
          <w:szCs w:val="24"/>
        </w:rPr>
        <w:t>,</w:t>
      </w:r>
      <w:r w:rsidR="00147B21" w:rsidRPr="00B57766">
        <w:rPr>
          <w:rFonts w:ascii="Times New Roman" w:hAnsi="Times New Roman" w:cs="Times New Roman"/>
          <w:sz w:val="24"/>
          <w:szCs w:val="24"/>
        </w:rPr>
        <w:t xml:space="preserve"> и социальных предпринимателей, в отношении земельного участка, на котором расположено нежилое помещение, используемое с целью предоставления услуг населению в социальной сфере</w:t>
      </w:r>
      <w:r w:rsidRPr="00B57766">
        <w:rPr>
          <w:rFonts w:ascii="Times New Roman" w:hAnsi="Times New Roman" w:cs="Times New Roman"/>
          <w:sz w:val="24"/>
          <w:szCs w:val="24"/>
        </w:rPr>
        <w:t xml:space="preserve"> были установлены во исполнение протокола заседания рабочей (экспертной) группы по вопросам поддержки доступа негосударственных (немуниципальных) организаций к предоставлению услуг (работ) социальной сферы в муниципальных образованиях Ханты-Мансийского автономного округа - Югры от 22 </w:t>
      </w:r>
      <w:r w:rsidRPr="00B57766">
        <w:rPr>
          <w:rFonts w:ascii="Times New Roman" w:hAnsi="Times New Roman" w:cs="Times New Roman"/>
          <w:sz w:val="24"/>
          <w:szCs w:val="24"/>
        </w:rPr>
        <w:lastRenderedPageBreak/>
        <w:t>августа 2018 года № 2, также включены  в рейтинг муниципальных образований Ханты-Мансийского автономного округа - Югры по итогам реализации механизмов поддержки социально ориентированных некоммерческих организаций и социального предпринимательства, обеспечения доступа негосударственных (немуниципальных) организаций к предоставлению услуг (работ) в социальной сфере и внедрения конкурентных способов оказания муниципальных услуг (работ) в социальной сфере, утвержденный распоряжением Правительства Ханты-Мансийского автономного округа - Югры от 19 мая 2017 года N 292-рп. Данные налоговые расходы могут быть востребованы  в последующие периоды и помогут снизить налоговую нагрузку для немуниципальных организаций и социальных предпринимателей.</w:t>
      </w: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6062E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городского поселения Луговой          </w:t>
      </w:r>
      <w:r w:rsidR="006062E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Ю.В. Гришаев</w:t>
      </w: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Pr="000F3466" w:rsidRDefault="00EB6E54" w:rsidP="003F2B87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D0E89" w:rsidRDefault="00BD0E89" w:rsidP="003F2B87">
      <w:pPr>
        <w:ind w:firstLine="708"/>
        <w:jc w:val="both"/>
        <w:textAlignment w:val="baseline"/>
      </w:pPr>
    </w:p>
    <w:p w:rsidR="00913D0A" w:rsidRDefault="00913D0A" w:rsidP="0059382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E54" w:rsidRPr="00CF6DE8" w:rsidRDefault="00EB6E54" w:rsidP="00EB6E5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F6DE8">
        <w:rPr>
          <w:rFonts w:ascii="Times New Roman" w:hAnsi="Times New Roman" w:cs="Times New Roman"/>
          <w:sz w:val="16"/>
          <w:szCs w:val="16"/>
        </w:rPr>
        <w:t>исп. заведующий сектором</w:t>
      </w:r>
    </w:p>
    <w:p w:rsidR="00EB6E54" w:rsidRPr="00CF6DE8" w:rsidRDefault="00EB6E54" w:rsidP="00EB6E5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F6DE8">
        <w:rPr>
          <w:rFonts w:ascii="Times New Roman" w:hAnsi="Times New Roman" w:cs="Times New Roman"/>
          <w:sz w:val="16"/>
          <w:szCs w:val="16"/>
        </w:rPr>
        <w:t>финансов и экономики</w:t>
      </w:r>
    </w:p>
    <w:p w:rsidR="00EB6E54" w:rsidRPr="00CF6DE8" w:rsidRDefault="00EB6E54" w:rsidP="00EB6E5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F6DE8">
        <w:rPr>
          <w:rFonts w:ascii="Times New Roman" w:hAnsi="Times New Roman" w:cs="Times New Roman"/>
          <w:sz w:val="16"/>
          <w:szCs w:val="16"/>
        </w:rPr>
        <w:t xml:space="preserve">Митюшкина Елена </w:t>
      </w:r>
      <w:proofErr w:type="spellStart"/>
      <w:r w:rsidRPr="00CF6DE8">
        <w:rPr>
          <w:rFonts w:ascii="Times New Roman" w:hAnsi="Times New Roman" w:cs="Times New Roman"/>
          <w:sz w:val="16"/>
          <w:szCs w:val="16"/>
        </w:rPr>
        <w:t>Алиевна</w:t>
      </w:r>
      <w:proofErr w:type="spellEnd"/>
    </w:p>
    <w:p w:rsidR="00EB6E54" w:rsidRPr="00CF6DE8" w:rsidRDefault="00EB6E54" w:rsidP="00EB6E5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F6DE8">
        <w:rPr>
          <w:rFonts w:ascii="Times New Roman" w:hAnsi="Times New Roman" w:cs="Times New Roman"/>
          <w:sz w:val="16"/>
          <w:szCs w:val="16"/>
        </w:rPr>
        <w:t xml:space="preserve">тел. </w:t>
      </w:r>
      <w:r>
        <w:rPr>
          <w:rFonts w:ascii="Times New Roman" w:hAnsi="Times New Roman" w:cs="Times New Roman"/>
          <w:sz w:val="16"/>
          <w:szCs w:val="16"/>
        </w:rPr>
        <w:t xml:space="preserve">8(34677) </w:t>
      </w:r>
      <w:r w:rsidRPr="00CF6DE8">
        <w:rPr>
          <w:rFonts w:ascii="Times New Roman" w:hAnsi="Times New Roman" w:cs="Times New Roman"/>
          <w:sz w:val="16"/>
          <w:szCs w:val="16"/>
        </w:rPr>
        <w:t>38-1-16</w:t>
      </w:r>
    </w:p>
    <w:sectPr w:rsidR="00EB6E54" w:rsidRPr="00CF6DE8" w:rsidSect="00E2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9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2739B"/>
    <w:multiLevelType w:val="hybridMultilevel"/>
    <w:tmpl w:val="27E014E8"/>
    <w:lvl w:ilvl="0" w:tplc="3DCE8044">
      <w:start w:val="1"/>
      <w:numFmt w:val="decimal"/>
      <w:lvlText w:val="%1)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33434B"/>
    <w:multiLevelType w:val="hybridMultilevel"/>
    <w:tmpl w:val="B80E7BB6"/>
    <w:lvl w:ilvl="0" w:tplc="6A48DF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F2308A"/>
    <w:multiLevelType w:val="hybridMultilevel"/>
    <w:tmpl w:val="9BC2CEB8"/>
    <w:lvl w:ilvl="0" w:tplc="D07CB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EB4067"/>
    <w:multiLevelType w:val="multilevel"/>
    <w:tmpl w:val="F306E6B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8C0D16"/>
    <w:rsid w:val="00001BCA"/>
    <w:rsid w:val="0002225F"/>
    <w:rsid w:val="00096C39"/>
    <w:rsid w:val="000B5F95"/>
    <w:rsid w:val="000B6E56"/>
    <w:rsid w:val="000C6069"/>
    <w:rsid w:val="000F3466"/>
    <w:rsid w:val="000F72B3"/>
    <w:rsid w:val="0013204D"/>
    <w:rsid w:val="00142020"/>
    <w:rsid w:val="00147B21"/>
    <w:rsid w:val="0015767B"/>
    <w:rsid w:val="001972D1"/>
    <w:rsid w:val="001A2253"/>
    <w:rsid w:val="001B0514"/>
    <w:rsid w:val="001B1892"/>
    <w:rsid w:val="001C3B10"/>
    <w:rsid w:val="001E2418"/>
    <w:rsid w:val="001F0703"/>
    <w:rsid w:val="001F219D"/>
    <w:rsid w:val="002013D3"/>
    <w:rsid w:val="002122CA"/>
    <w:rsid w:val="00221442"/>
    <w:rsid w:val="002260FD"/>
    <w:rsid w:val="00266FCC"/>
    <w:rsid w:val="00274DE4"/>
    <w:rsid w:val="002924E6"/>
    <w:rsid w:val="002B335A"/>
    <w:rsid w:val="002B3551"/>
    <w:rsid w:val="00305918"/>
    <w:rsid w:val="00306404"/>
    <w:rsid w:val="003217C4"/>
    <w:rsid w:val="00352966"/>
    <w:rsid w:val="00381855"/>
    <w:rsid w:val="0038397C"/>
    <w:rsid w:val="003968A1"/>
    <w:rsid w:val="003C49C9"/>
    <w:rsid w:val="003E6D3A"/>
    <w:rsid w:val="003E71CC"/>
    <w:rsid w:val="003E7D34"/>
    <w:rsid w:val="003F2B87"/>
    <w:rsid w:val="003F4EDC"/>
    <w:rsid w:val="0040500B"/>
    <w:rsid w:val="004132D2"/>
    <w:rsid w:val="004132DA"/>
    <w:rsid w:val="00434BFB"/>
    <w:rsid w:val="00447037"/>
    <w:rsid w:val="00451424"/>
    <w:rsid w:val="004562F7"/>
    <w:rsid w:val="00460D8A"/>
    <w:rsid w:val="00473D25"/>
    <w:rsid w:val="00474DE0"/>
    <w:rsid w:val="004A22D8"/>
    <w:rsid w:val="004A455F"/>
    <w:rsid w:val="004A73D9"/>
    <w:rsid w:val="004A77A7"/>
    <w:rsid w:val="004D0055"/>
    <w:rsid w:val="004D12AE"/>
    <w:rsid w:val="004D41F8"/>
    <w:rsid w:val="004D5240"/>
    <w:rsid w:val="00503822"/>
    <w:rsid w:val="0051033A"/>
    <w:rsid w:val="00514B31"/>
    <w:rsid w:val="005279CD"/>
    <w:rsid w:val="005460B2"/>
    <w:rsid w:val="00586ACF"/>
    <w:rsid w:val="00590CD2"/>
    <w:rsid w:val="005911A0"/>
    <w:rsid w:val="00593828"/>
    <w:rsid w:val="00595144"/>
    <w:rsid w:val="005B6450"/>
    <w:rsid w:val="005C6C63"/>
    <w:rsid w:val="005E3E61"/>
    <w:rsid w:val="006062EC"/>
    <w:rsid w:val="0061265C"/>
    <w:rsid w:val="00632B60"/>
    <w:rsid w:val="00651352"/>
    <w:rsid w:val="006872E2"/>
    <w:rsid w:val="006947E0"/>
    <w:rsid w:val="006B02D4"/>
    <w:rsid w:val="006C444A"/>
    <w:rsid w:val="006D7C3A"/>
    <w:rsid w:val="006D7D8B"/>
    <w:rsid w:val="006F0112"/>
    <w:rsid w:val="006F52A4"/>
    <w:rsid w:val="006F53A8"/>
    <w:rsid w:val="00700AC4"/>
    <w:rsid w:val="00730899"/>
    <w:rsid w:val="00747FFB"/>
    <w:rsid w:val="00786A9D"/>
    <w:rsid w:val="007F5EBE"/>
    <w:rsid w:val="008264B6"/>
    <w:rsid w:val="00835434"/>
    <w:rsid w:val="00840E4D"/>
    <w:rsid w:val="00890AF0"/>
    <w:rsid w:val="00891657"/>
    <w:rsid w:val="008A3CDE"/>
    <w:rsid w:val="008A4967"/>
    <w:rsid w:val="008C0D16"/>
    <w:rsid w:val="008E599D"/>
    <w:rsid w:val="008F1CB2"/>
    <w:rsid w:val="00913D0A"/>
    <w:rsid w:val="00953127"/>
    <w:rsid w:val="00970001"/>
    <w:rsid w:val="00972B64"/>
    <w:rsid w:val="009938E7"/>
    <w:rsid w:val="009C4CE3"/>
    <w:rsid w:val="009D4AAE"/>
    <w:rsid w:val="00A021E4"/>
    <w:rsid w:val="00A23C14"/>
    <w:rsid w:val="00A269B4"/>
    <w:rsid w:val="00A77BD3"/>
    <w:rsid w:val="00A9574E"/>
    <w:rsid w:val="00AB18D3"/>
    <w:rsid w:val="00AE5818"/>
    <w:rsid w:val="00B00ED9"/>
    <w:rsid w:val="00B02882"/>
    <w:rsid w:val="00B069C5"/>
    <w:rsid w:val="00B57766"/>
    <w:rsid w:val="00B62754"/>
    <w:rsid w:val="00B945B0"/>
    <w:rsid w:val="00B97F20"/>
    <w:rsid w:val="00BA4508"/>
    <w:rsid w:val="00BA58EF"/>
    <w:rsid w:val="00BD0E89"/>
    <w:rsid w:val="00BD5850"/>
    <w:rsid w:val="00BF23BB"/>
    <w:rsid w:val="00C47905"/>
    <w:rsid w:val="00C47A2D"/>
    <w:rsid w:val="00C9797E"/>
    <w:rsid w:val="00CA1042"/>
    <w:rsid w:val="00CA7CD6"/>
    <w:rsid w:val="00CC5838"/>
    <w:rsid w:val="00CD150F"/>
    <w:rsid w:val="00D02C7B"/>
    <w:rsid w:val="00D074D8"/>
    <w:rsid w:val="00D154D3"/>
    <w:rsid w:val="00D47BB1"/>
    <w:rsid w:val="00D578F4"/>
    <w:rsid w:val="00D95D7A"/>
    <w:rsid w:val="00D971D0"/>
    <w:rsid w:val="00DE63B2"/>
    <w:rsid w:val="00E056D6"/>
    <w:rsid w:val="00E16A1B"/>
    <w:rsid w:val="00E21A9F"/>
    <w:rsid w:val="00E23769"/>
    <w:rsid w:val="00E34C16"/>
    <w:rsid w:val="00E63FEF"/>
    <w:rsid w:val="00E768DA"/>
    <w:rsid w:val="00EB4E21"/>
    <w:rsid w:val="00EB6E54"/>
    <w:rsid w:val="00EC18EB"/>
    <w:rsid w:val="00EC677D"/>
    <w:rsid w:val="00ED5CCC"/>
    <w:rsid w:val="00EE26BC"/>
    <w:rsid w:val="00EE7A5F"/>
    <w:rsid w:val="00F4164F"/>
    <w:rsid w:val="00F429B2"/>
    <w:rsid w:val="00F73C0A"/>
    <w:rsid w:val="00F77E46"/>
    <w:rsid w:val="00F92E36"/>
    <w:rsid w:val="00FB14D7"/>
    <w:rsid w:val="00FC18B9"/>
    <w:rsid w:val="00FD3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8E7"/>
  </w:style>
  <w:style w:type="paragraph" w:styleId="7">
    <w:name w:val="heading 7"/>
    <w:basedOn w:val="a"/>
    <w:next w:val="a"/>
    <w:link w:val="70"/>
    <w:qFormat/>
    <w:rsid w:val="00CD150F"/>
    <w:pPr>
      <w:tabs>
        <w:tab w:val="num" w:pos="2005"/>
      </w:tabs>
      <w:spacing w:before="240" w:after="60" w:line="360" w:lineRule="auto"/>
      <w:ind w:left="2005" w:hanging="1296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47E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700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8A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81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A23C1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3C14"/>
    <w:pPr>
      <w:widowControl w:val="0"/>
      <w:shd w:val="clear" w:color="auto" w:fill="FFFFFF"/>
      <w:spacing w:before="360" w:after="180" w:line="0" w:lineRule="atLeast"/>
      <w:jc w:val="both"/>
    </w:pPr>
    <w:rPr>
      <w:sz w:val="28"/>
      <w:szCs w:val="28"/>
    </w:rPr>
  </w:style>
  <w:style w:type="character" w:customStyle="1" w:styleId="70">
    <w:name w:val="Заголовок 7 Знак"/>
    <w:basedOn w:val="a0"/>
    <w:link w:val="7"/>
    <w:rsid w:val="00CD150F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CD150F"/>
    <w:pPr>
      <w:tabs>
        <w:tab w:val="num" w:pos="2005"/>
      </w:tabs>
      <w:spacing w:before="240" w:after="60" w:line="360" w:lineRule="auto"/>
      <w:ind w:left="2005" w:hanging="1296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47E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700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68A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8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locked/>
    <w:rsid w:val="00A23C1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23C14"/>
    <w:pPr>
      <w:widowControl w:val="0"/>
      <w:shd w:val="clear" w:color="auto" w:fill="FFFFFF"/>
      <w:spacing w:before="360" w:after="180" w:line="0" w:lineRule="atLeast"/>
      <w:jc w:val="both"/>
    </w:pPr>
    <w:rPr>
      <w:sz w:val="28"/>
      <w:szCs w:val="28"/>
    </w:rPr>
  </w:style>
  <w:style w:type="character" w:customStyle="1" w:styleId="70">
    <w:name w:val="Заголовок 7 Знак"/>
    <w:basedOn w:val="a0"/>
    <w:link w:val="7"/>
    <w:rsid w:val="00CD150F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C06F9-F3AF-4365-B60B-0A55BC32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2138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022219</dc:creator>
  <cp:lastModifiedBy>Elena</cp:lastModifiedBy>
  <cp:revision>2</cp:revision>
  <cp:lastPrinted>2021-09-20T10:18:00Z</cp:lastPrinted>
  <dcterms:created xsi:type="dcterms:W3CDTF">2022-09-26T08:48:00Z</dcterms:created>
  <dcterms:modified xsi:type="dcterms:W3CDTF">2022-09-26T08:48:00Z</dcterms:modified>
</cp:coreProperties>
</file>